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247650</wp:posOffset>
            </wp:positionV>
            <wp:extent cx="1191260" cy="983615"/>
            <wp:effectExtent b="0" l="0" r="0" t="0"/>
            <wp:wrapSquare wrapText="bothSides" distB="0" distT="0" distL="114300" distR="114300"/>
            <wp:docPr descr="cid:image001.jpg@01D093C3.A4ED8640" id="10" name="image1.jpg"/>
            <a:graphic>
              <a:graphicData uri="http://schemas.openxmlformats.org/drawingml/2006/picture">
                <pic:pic>
                  <pic:nvPicPr>
                    <pic:cNvPr descr="cid:image001.jpg@01D093C3.A4ED8640" id="0" name="image1.jpg"/>
                    <pic:cNvPicPr preferRelativeResize="0"/>
                  </pic:nvPicPr>
                  <pic:blipFill>
                    <a:blip r:embed="rId8"/>
                    <a:srcRect b="0" l="0" r="0" t="0"/>
                    <a:stretch>
                      <a:fillRect/>
                    </a:stretch>
                  </pic:blipFill>
                  <pic:spPr>
                    <a:xfrm>
                      <a:off x="0" y="0"/>
                      <a:ext cx="1191260" cy="983615"/>
                    </a:xfrm>
                    <a:prstGeom prst="rect"/>
                    <a:ln/>
                  </pic:spPr>
                </pic:pic>
              </a:graphicData>
            </a:graphic>
          </wp:anchor>
        </w:drawing>
      </w:r>
    </w:p>
    <w:p w:rsidR="00000000" w:rsidDel="00000000" w:rsidP="00000000" w:rsidRDefault="00000000" w:rsidRPr="00000000" w14:paraId="00000002">
      <w:pPr>
        <w:pStyle w:val="Title"/>
        <w:rPr/>
      </w:pPr>
      <w:r w:rsidDel="00000000" w:rsidR="00000000" w:rsidRPr="00000000">
        <w:rPr>
          <w:rtl w:val="0"/>
        </w:rPr>
      </w:r>
    </w:p>
    <w:p w:rsidR="00000000" w:rsidDel="00000000" w:rsidP="00000000" w:rsidRDefault="00000000" w:rsidRPr="00000000" w14:paraId="00000003">
      <w:pPr>
        <w:pStyle w:val="Title"/>
        <w:jc w:val="right"/>
        <w:rPr/>
      </w:pPr>
      <w:bookmarkStart w:colFirst="0" w:colLast="0" w:name="_heading=h.c3xw1or66kji" w:id="0"/>
      <w:bookmarkEnd w:id="0"/>
      <w:r w:rsidDel="00000000" w:rsidR="00000000" w:rsidRPr="00000000">
        <w:rPr/>
        <w:drawing>
          <wp:inline distB="114300" distT="114300" distL="114300" distR="114300">
            <wp:extent cx="1885633" cy="1085850"/>
            <wp:effectExtent b="0" l="0" r="0" t="0"/>
            <wp:docPr id="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885633" cy="10858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Tit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769057" cy="836295"/>
                <wp:effectExtent b="0" l="0" r="0" t="0"/>
                <wp:wrapNone/>
                <wp:docPr id="8" name=""/>
                <a:graphic>
                  <a:graphicData uri="http://schemas.microsoft.com/office/word/2010/wordprocessingShape">
                    <wps:wsp>
                      <wps:cNvSpPr/>
                      <wps:cNvPr id="4" name="Shape 4"/>
                      <wps:spPr>
                        <a:xfrm>
                          <a:off x="2466234" y="3366615"/>
                          <a:ext cx="5759532" cy="826770"/>
                        </a:xfrm>
                        <a:prstGeom prst="rect">
                          <a:avLst/>
                        </a:prstGeom>
                        <a:solidFill>
                          <a:schemeClr val="accent1"/>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t xml:space="preserve"> CHILD SAFE ENVIRONMENT POLICY</w:t>
                            </w:r>
                          </w:p>
                          <w:p w:rsidR="00000000" w:rsidDel="00000000" w:rsidP="00000000" w:rsidRDefault="00000000" w:rsidRPr="00000000">
                            <w:pPr>
                              <w:spacing w:after="72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r>
                            <w:r w:rsidDel="00000000" w:rsidR="00000000" w:rsidRPr="00000000">
                              <w:rPr>
                                <w:rFonts w:ascii="Arial" w:cs="Arial" w:eastAsia="Arial" w:hAnsi="Arial"/>
                                <w:b w:val="1"/>
                                <w:i w:val="0"/>
                                <w:smallCaps w:val="0"/>
                                <w:strike w:val="0"/>
                                <w:color w:val="000000"/>
                                <w:sz w:val="19"/>
                                <w:vertAlign w:val="baseline"/>
                              </w:rPr>
                              <w:t xml:space="preserve">  Mandatory – Quality Area 2</w:t>
                            </w:r>
                          </w:p>
                          <w:p w:rsidR="00000000" w:rsidDel="00000000" w:rsidP="00000000" w:rsidRDefault="00000000" w:rsidRPr="00000000">
                            <w:pPr>
                              <w:spacing w:after="170" w:before="0" w:line="240"/>
                              <w:ind w:left="720" w:right="0" w:firstLine="1440"/>
                              <w:jc w:val="left"/>
                              <w:textDirection w:val="btLr"/>
                            </w:pPr>
                            <w:r w:rsidDel="00000000" w:rsidR="00000000" w:rsidRPr="00000000">
                              <w:rPr>
                                <w:rFonts w:ascii="Arial" w:cs="Arial" w:eastAsia="Arial" w:hAnsi="Arial"/>
                                <w:b w:val="1"/>
                                <w:i w:val="0"/>
                                <w:smallCaps w:val="0"/>
                                <w:strike w:val="0"/>
                                <w:color w:val="000000"/>
                                <w:sz w:val="19"/>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769057" cy="836295"/>
                <wp:effectExtent b="0" l="0" r="0" t="0"/>
                <wp:wrapNone/>
                <wp:docPr id="8"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769057" cy="836295"/>
                        </a:xfrm>
                        <a:prstGeom prst="rect"/>
                        <a:ln/>
                      </pic:spPr>
                    </pic:pic>
                  </a:graphicData>
                </a:graphic>
              </wp:anchor>
            </w:drawing>
          </mc:Fallback>
        </mc:AlternateContent>
      </w:r>
    </w:p>
    <w:p w:rsidR="00000000" w:rsidDel="00000000" w:rsidP="00000000" w:rsidRDefault="00000000" w:rsidRPr="00000000" w14:paraId="00000005">
      <w:pPr>
        <w:pStyle w:val="Title"/>
        <w:rPr/>
      </w:pPr>
      <w:r w:rsidDel="00000000" w:rsidR="00000000" w:rsidRPr="00000000">
        <w:rPr>
          <w:rtl w:val="0"/>
        </w:rPr>
      </w:r>
    </w:p>
    <w:p w:rsidR="00000000" w:rsidDel="00000000" w:rsidP="00000000" w:rsidRDefault="00000000" w:rsidRPr="00000000" w14:paraId="00000006">
      <w:pPr>
        <w:pStyle w:val="Title"/>
        <w:rPr/>
      </w:pPr>
      <w:r w:rsidDel="00000000" w:rsidR="00000000" w:rsidRPr="00000000">
        <w:rPr>
          <w:rtl w:val="0"/>
        </w:rPr>
      </w:r>
    </w:p>
    <w:p w:rsidR="00000000" w:rsidDel="00000000" w:rsidP="00000000" w:rsidRDefault="00000000" w:rsidRPr="00000000" w14:paraId="00000007">
      <w:pPr>
        <w:pStyle w:val="Title"/>
        <w:rPr/>
      </w:pP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PURPOSE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provide a clear set of guidelines and procedures to ensure:</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children attending Delacombe Primary School Outside of School Hours Care are provided with a safe environment</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reasonable steps are taken by the Approved Provider, educators and staff to ensure the health, safety and wellbeing of children attending the service</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timely and effective intervention for children and young people who may be at risk of abuse or neglect.</w:t>
      </w:r>
    </w:p>
    <w:p w:rsidR="00000000" w:rsidDel="00000000" w:rsidP="00000000" w:rsidRDefault="00000000" w:rsidRPr="00000000" w14:paraId="0000000D">
      <w:pPr>
        <w:pStyle w:val="Heading1"/>
        <w:rPr/>
      </w:pPr>
      <w:r w:rsidDel="00000000" w:rsidR="00000000" w:rsidRPr="00000000">
        <w:rPr>
          <w:rtl w:val="0"/>
        </w:rPr>
        <w:t xml:space="preserve">POLICY STATEMENT</w:t>
      </w:r>
    </w:p>
    <w:p w:rsidR="00000000" w:rsidDel="00000000" w:rsidP="00000000" w:rsidRDefault="00000000" w:rsidRPr="00000000" w14:paraId="0000000E">
      <w:pPr>
        <w:pStyle w:val="Heading2"/>
        <w:numPr>
          <w:ilvl w:val="0"/>
          <w:numId w:val="1"/>
        </w:numPr>
        <w:ind w:left="720" w:hanging="360"/>
        <w:rPr/>
      </w:pPr>
      <w:r w:rsidDel="00000000" w:rsidR="00000000" w:rsidRPr="00000000">
        <w:rPr>
          <w:rtl w:val="0"/>
        </w:rPr>
        <w:t xml:space="preserve">VALUES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Delacombe Primary School Outside of School Hours Care has a moral and legal responsibility to ensure that all children are safe in their care, and will provide training, resources, information and guidance to support this. Delacombe Primary School Outside of School Hours Care is committed to:</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health, safety and wellbeing of children at the service is protected at all times while also promoting their learning and development</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fulfilling its duty of care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obligations under the law by protecting children from any reasonable, foreseeable risk of injury or harm</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people caring for children at the service act in the best interests of the child, and take all reasonable steps to ensure the child’s safety and wellbeing at all times</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supporting the rights of all children to feel safe, and be safe, at all times</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and maintaining a culture in which children feel valued, respected and cared for</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active participation from parents/guardians and families at the service, and ensuring that best practice is based on a partnership approach and shared responsibility for children’s health, safety, wellbeing and development</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promoting children’s development and wellbeing.</w:t>
      </w:r>
    </w:p>
    <w:p w:rsidR="00000000" w:rsidDel="00000000" w:rsidP="00000000" w:rsidRDefault="00000000" w:rsidRPr="00000000" w14:paraId="00000017">
      <w:pPr>
        <w:pStyle w:val="Heading2"/>
        <w:numPr>
          <w:ilvl w:val="0"/>
          <w:numId w:val="1"/>
        </w:numPr>
        <w:ind w:left="720" w:hanging="360"/>
        <w:rPr/>
      </w:pPr>
      <w:r w:rsidDel="00000000" w:rsidR="00000000" w:rsidRPr="00000000">
        <w:rPr>
          <w:rtl w:val="0"/>
        </w:rPr>
        <w:t xml:space="preserve">SCOPE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applies to the Approved Provider, Nominated Supervisor, Certified Supervisor, educators, staff, students on placement, volunteers, parents/guardians, children and others attending the programs and activities of Delacombe Primary School Outside of School Hours Care, including during offsite excursions and activities.</w:t>
      </w:r>
    </w:p>
    <w:p w:rsidR="00000000" w:rsidDel="00000000" w:rsidP="00000000" w:rsidRDefault="00000000" w:rsidRPr="00000000" w14:paraId="00000019">
      <w:pPr>
        <w:pStyle w:val="Heading2"/>
        <w:numPr>
          <w:ilvl w:val="0"/>
          <w:numId w:val="1"/>
        </w:numPr>
        <w:ind w:left="720" w:hanging="360"/>
        <w:rPr/>
      </w:pPr>
      <w:r w:rsidDel="00000000" w:rsidR="00000000" w:rsidRPr="00000000">
        <w:rPr>
          <w:rtl w:val="0"/>
        </w:rPr>
        <w:t xml:space="preserve">BACKGROUND AND LEGISLATION</w:t>
      </w:r>
    </w:p>
    <w:p w:rsidR="00000000" w:rsidDel="00000000" w:rsidP="00000000" w:rsidRDefault="00000000" w:rsidRPr="00000000" w14:paraId="0000001A">
      <w:pPr>
        <w:pStyle w:val="Heading4"/>
        <w:rPr/>
      </w:pPr>
      <w:r w:rsidDel="00000000" w:rsidR="00000000" w:rsidRPr="00000000">
        <w:rPr>
          <w:rtl w:val="0"/>
        </w:rPr>
        <w:t xml:space="preserve">Background</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“Every child has the right to live a full and productive life. It is up to all of us to ensure our children grow up in environments that build confidence, friendship, security and happiness, irrespective of a person’s family circumstances and background”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Protecting the safety and wellbeing of children 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young people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protection of children, one of the most vulnerable groups in society, is a shared community responsibility and involves ensuring that all children are safe, their needs are met and the possibility of child abuse is minimised.</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Children, Youth and Families Act 2005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(CYFA) provides the legislative basis for the provision of services to vulnerable children, young people and their families, and places children’s best interests at the heart of decision-making and service delivery. Under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Approved Provider must ensure that all educators and staff are familiar with current policies and procedures with regard to child protection, including state and territory legislative responsibilities and their obligations under these laws (Regulation 84).</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0" distR="0">
                <wp:extent cx="5685155" cy="633095"/>
                <wp:effectExtent b="0" l="0" r="0" t="0"/>
                <wp:docPr id="6" name=""/>
                <a:graphic>
                  <a:graphicData uri="http://schemas.microsoft.com/office/word/2010/wordprocessingShape">
                    <wps:wsp>
                      <wps:cNvSpPr/>
                      <wps:cNvPr id="2" name="Shape 2"/>
                      <wps:spPr>
                        <a:xfrm>
                          <a:off x="2508185" y="3468215"/>
                          <a:ext cx="5675630" cy="623570"/>
                        </a:xfrm>
                        <a:prstGeom prst="rect">
                          <a:avLst/>
                        </a:prstGeom>
                        <a:solidFill>
                          <a:srgbClr val="DDDDDD"/>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Under the law, early childhood educators are not currently required to undertake mandatory reporting (refer to </w:t>
                            </w:r>
                            <w:r w:rsidDel="00000000" w:rsidR="00000000" w:rsidRPr="00000000">
                              <w:rPr>
                                <w:rFonts w:ascii="Arial" w:cs="Arial" w:eastAsia="Arial" w:hAnsi="Arial"/>
                                <w:b w:val="0"/>
                                <w:i w:val="1"/>
                                <w:smallCaps w:val="0"/>
                                <w:strike w:val="0"/>
                                <w:color w:val="000000"/>
                                <w:sz w:val="19"/>
                                <w:vertAlign w:val="baseline"/>
                              </w:rPr>
                              <w:t xml:space="preserve">Definitions</w:t>
                            </w:r>
                            <w:r w:rsidDel="00000000" w:rsidR="00000000" w:rsidRPr="00000000">
                              <w:rPr>
                                <w:rFonts w:ascii="Arial" w:cs="Arial" w:eastAsia="Arial" w:hAnsi="Arial"/>
                                <w:b w:val="0"/>
                                <w:i w:val="0"/>
                                <w:smallCaps w:val="0"/>
                                <w:strike w:val="0"/>
                                <w:color w:val="000000"/>
                                <w:sz w:val="19"/>
                                <w:vertAlign w:val="baseline"/>
                              </w:rPr>
                              <w:t xml:space="preserve">), though this is subject to change. Approved Providers must keep informed of, and comply with, all legislative changes as they occur.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000000"/>
                                <w:sz w:val="19"/>
                                <w:vertAlign w:val="baseline"/>
                              </w:rPr>
                              <w:t xml:space="preserve">(</w:t>
                            </w:r>
                            <w:r w:rsidDel="00000000" w:rsidR="00000000" w:rsidRPr="00000000">
                              <w:rPr>
                                <w:rFonts w:ascii="Arial" w:cs="Arial" w:eastAsia="Arial" w:hAnsi="Arial"/>
                                <w:b w:val="1"/>
                                <w:i w:val="0"/>
                                <w:smallCaps w:val="0"/>
                                <w:strike w:val="0"/>
                                <w:color w:val="000000"/>
                                <w:sz w:val="19"/>
                                <w:vertAlign w:val="baseline"/>
                              </w:rPr>
                              <w:t xml:space="preserve">NB</w:t>
                            </w:r>
                            <w:r w:rsidDel="00000000" w:rsidR="00000000" w:rsidRPr="00000000">
                              <w:rPr>
                                <w:rFonts w:ascii="Arial" w:cs="Arial" w:eastAsia="Arial" w:hAnsi="Arial"/>
                                <w:b w:val="0"/>
                                <w:i w:val="0"/>
                                <w:smallCaps w:val="0"/>
                                <w:strike w:val="0"/>
                                <w:color w:val="000000"/>
                                <w:sz w:val="19"/>
                                <w:vertAlign w:val="baseline"/>
                              </w:rPr>
                              <w:t xml:space="preserve">: The Victorian Government has announced that it will introduce legislation into the Parliament in early 2014, requiring early childhood teachers to be registered with the Victorian Institute of Teaching from 30 September 2015. This legislation will also require mandatory reporting of any concerns of child abuse and neglect. ELAA will revise this policy at that time to take account of the changes.)</w:t>
                            </w:r>
                          </w:p>
                        </w:txbxContent>
                      </wps:txbx>
                      <wps:bodyPr anchorCtr="0" anchor="t" bIns="82800" lIns="91425" spcFirstLastPara="1" rIns="91425" wrap="square" tIns="45700">
                        <a:noAutofit/>
                      </wps:bodyPr>
                    </wps:wsp>
                  </a:graphicData>
                </a:graphic>
              </wp:inline>
            </w:drawing>
          </mc:Choice>
          <mc:Fallback>
            <w:drawing>
              <wp:inline distB="0" distT="0" distL="0" distR="0">
                <wp:extent cx="5685155" cy="633095"/>
                <wp:effectExtent b="0" l="0" r="0" t="0"/>
                <wp:docPr id="6"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685155" cy="63309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Early childhood educators, in daily contact with children and their families, are well placed to observe when a child appears to be at risk of harm arising from abuse or neglect. Services have a duty of care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act immediately to protect and preserve the safety and wellbeing of the children in their care. Any person who believes, on reasonable grounds, that a child is in need of protection may report their concerns to Child Protection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Protecting the safety and wellbeing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of children and young people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require that approved services protect children from any harm and hazards, and adequately supervise children at all times. Adult supervision is a key factor in creating and maintaining child safe environments. Active supervision together with risk minimisation strategies can prevent or reduce the risk of injury to children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Risk minimisation strategies, supported by clear policies and procedures for specific areas of child safety, will help ensure the environment and practices at the service are child safe. Policies and procedures must be developed in relation to all matters specified in Regulation 168(2), including emergency and evacuation, water safety, sun protection, delivery and collection of children, and incident, injury, trauma and illness. Risks in the child’s physical environment can be minimised by ensuring the safety of buildings, grounds, equipment, materials and furniture used at the service, and the safe storage and use of dangerous substances such as cleaning products and chemicals.</w:t>
      </w:r>
    </w:p>
    <w:p w:rsidR="00000000" w:rsidDel="00000000" w:rsidP="00000000" w:rsidRDefault="00000000" w:rsidRPr="00000000" w14:paraId="00000021">
      <w:pPr>
        <w:pStyle w:val="Heading4"/>
        <w:spacing w:before="170" w:lineRule="auto"/>
        <w:rPr/>
      </w:pPr>
      <w:r w:rsidDel="00000000" w:rsidR="00000000" w:rsidRPr="00000000">
        <w:rPr>
          <w:rtl w:val="0"/>
        </w:rPr>
        <w:t xml:space="preserve">Legislation and standards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Children, Youth and Families Act 2005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Wellbeing and Safety Act 2005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Charter of Human Rights and Responsibilities Act 2006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 Sections 165, 166, 167</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 Regulations 84, 85, 86, 99, 100, 101, 102, 168(2)(h)</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Family Law Act 1975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2: Children’s Health and Safety</w:t>
      </w:r>
    </w:p>
    <w:p w:rsidR="00000000" w:rsidDel="00000000" w:rsidP="00000000" w:rsidRDefault="00000000" w:rsidRPr="00000000" w14:paraId="0000002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653" w:right="0" w:hanging="17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2.3: Each child is protected</w:t>
      </w:r>
    </w:p>
    <w:p w:rsidR="00000000" w:rsidDel="00000000" w:rsidP="00000000" w:rsidRDefault="00000000" w:rsidRPr="00000000" w14:paraId="0000002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60" w:before="0" w:line="240" w:lineRule="auto"/>
        <w:ind w:left="680" w:right="0" w:hanging="2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2.3.1: Children are adequately supervised at all times</w:t>
      </w:r>
    </w:p>
    <w:p w:rsidR="00000000" w:rsidDel="00000000" w:rsidP="00000000" w:rsidRDefault="00000000" w:rsidRPr="00000000" w14:paraId="0000002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60" w:before="0" w:line="240" w:lineRule="auto"/>
        <w:ind w:left="680" w:right="0" w:hanging="2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2.3.2: Every reasonable precaution is taken to protect children from harm and any hazard likely to cause injury</w:t>
      </w:r>
    </w:p>
    <w:p w:rsidR="00000000" w:rsidDel="00000000" w:rsidP="00000000" w:rsidRDefault="00000000" w:rsidRPr="00000000" w14:paraId="0000002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60" w:before="0" w:line="240" w:lineRule="auto"/>
        <w:ind w:left="680" w:right="0" w:hanging="2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2.3.4: Educators, co-ordinators and staff members are aware of their roles and responsibilities to respond to every child at risk of abuse and neglect</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3: Physical Environment</w:t>
      </w:r>
    </w:p>
    <w:p w:rsidR="00000000" w:rsidDel="00000000" w:rsidP="00000000" w:rsidRDefault="00000000" w:rsidRPr="00000000" w14:paraId="0000002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653" w:right="0" w:hanging="17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3.1: The design and location of the premises is appropriate for the operation of a service</w:t>
      </w:r>
    </w:p>
    <w:p w:rsidR="00000000" w:rsidDel="00000000" w:rsidP="00000000" w:rsidRDefault="00000000" w:rsidRPr="00000000" w14:paraId="0000003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60" w:before="0" w:line="240" w:lineRule="auto"/>
        <w:ind w:left="680" w:right="0" w:hanging="2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3.1.1: Outdoor and indoor spaces, buildings, furniture, equipment, facilities and resources are suitable for their purpose</w:t>
      </w:r>
    </w:p>
    <w:p w:rsidR="00000000" w:rsidDel="00000000" w:rsidP="00000000" w:rsidRDefault="00000000" w:rsidRPr="00000000" w14:paraId="0000003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60" w:before="0" w:line="240" w:lineRule="auto"/>
        <w:ind w:left="680" w:right="0" w:hanging="2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3.1.2: Premises, furniture and equipment are safe, clean and well maintained</w:t>
      </w:r>
    </w:p>
    <w:p w:rsidR="00000000" w:rsidDel="00000000" w:rsidP="00000000" w:rsidRDefault="00000000" w:rsidRPr="00000000" w14:paraId="00000032">
      <w:pPr>
        <w:keepNext w:val="1"/>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7: Leadership and Service Management</w:t>
      </w:r>
    </w:p>
    <w:p w:rsidR="00000000" w:rsidDel="00000000" w:rsidP="00000000" w:rsidRDefault="00000000" w:rsidRPr="00000000" w14:paraId="0000003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653" w:right="0" w:hanging="17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7.1: Effective leadership promotes a positive organisational culture and builds a professional learning community</w:t>
      </w:r>
    </w:p>
    <w:p w:rsidR="00000000" w:rsidDel="00000000" w:rsidP="00000000" w:rsidRDefault="00000000" w:rsidRPr="00000000" w14:paraId="0000003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60" w:before="0" w:line="240" w:lineRule="auto"/>
        <w:ind w:left="680" w:right="0" w:hanging="2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7.1.5: Adults working with children and those engaged in management of the service or residing on the premises are fit and proper</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Act 2004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Working with Children Act 2005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Working with Children Regulations 2006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38">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5741035" cy="616585"/>
                <wp:effectExtent b="0" l="0" r="0" t="0"/>
                <wp:wrapNone/>
                <wp:docPr id="7" name=""/>
                <a:graphic>
                  <a:graphicData uri="http://schemas.microsoft.com/office/word/2010/wordprocessingShape">
                    <wps:wsp>
                      <wps:cNvSpPr/>
                      <wps:cNvPr id="3" name="Shape 3"/>
                      <wps:spPr>
                        <a:xfrm>
                          <a:off x="2480245" y="3476470"/>
                          <a:ext cx="5731510" cy="607060"/>
                        </a:xfrm>
                        <a:prstGeom prst="rect">
                          <a:avLst/>
                        </a:prstGeom>
                        <a:solidFill>
                          <a:srgbClr val="DDDDDD"/>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The most current amendments to listed legislation can be found at:</w:t>
                            </w:r>
                          </w:p>
                          <w:p w:rsidR="00000000" w:rsidDel="00000000" w:rsidP="00000000" w:rsidRDefault="00000000" w:rsidRPr="00000000">
                            <w:pPr>
                              <w:spacing w:after="6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000000"/>
                                <w:sz w:val="19"/>
                                <w:vertAlign w:val="baseline"/>
                              </w:rPr>
                              <w:t xml:space="preserve">Victorian Legislation – Victorian Law Today: </w:t>
                            </w:r>
                            <w:r w:rsidDel="00000000" w:rsidR="00000000" w:rsidRPr="00000000">
                              <w:rPr>
                                <w:rFonts w:ascii="Arial" w:cs="Arial" w:eastAsia="Arial" w:hAnsi="Arial"/>
                                <w:b w:val="0"/>
                                <w:i w:val="0"/>
                                <w:smallCaps w:val="0"/>
                                <w:strike w:val="0"/>
                                <w:color w:val="0000ff"/>
                                <w:sz w:val="19"/>
                                <w:u w:val="single"/>
                                <w:vertAlign w:val="baseline"/>
                              </w:rPr>
                              <w:t xml:space="preserve">http://www.legislation.vic.gov.au/ </w:t>
                            </w:r>
                          </w:p>
                          <w:p w:rsidR="00000000" w:rsidDel="00000000" w:rsidP="00000000" w:rsidRDefault="00000000" w:rsidRPr="00000000">
                            <w:pPr>
                              <w:spacing w:after="20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ff"/>
                                <w:sz w:val="19"/>
                                <w:u w:val="single"/>
                                <w:vertAlign w:val="baseline"/>
                              </w:rPr>
                            </w:r>
                            <w:r w:rsidDel="00000000" w:rsidR="00000000" w:rsidRPr="00000000">
                              <w:rPr>
                                <w:rFonts w:ascii="Arial" w:cs="Arial" w:eastAsia="Arial" w:hAnsi="Arial"/>
                                <w:b w:val="0"/>
                                <w:i w:val="0"/>
                                <w:smallCaps w:val="0"/>
                                <w:strike w:val="0"/>
                                <w:color w:val="000000"/>
                                <w:sz w:val="19"/>
                                <w:vertAlign w:val="baseline"/>
                              </w:rPr>
                              <w:t xml:space="preserve">Commonwealth Legislation – ComLaw: </w:t>
                            </w:r>
                            <w:r w:rsidDel="00000000" w:rsidR="00000000" w:rsidRPr="00000000">
                              <w:rPr>
                                <w:rFonts w:ascii="Arial" w:cs="Arial" w:eastAsia="Arial" w:hAnsi="Arial"/>
                                <w:b w:val="0"/>
                                <w:i w:val="0"/>
                                <w:smallCaps w:val="0"/>
                                <w:strike w:val="0"/>
                                <w:color w:val="0000ff"/>
                                <w:sz w:val="19"/>
                                <w:u w:val="single"/>
                                <w:vertAlign w:val="baseline"/>
                              </w:rPr>
                              <w:t xml:space="preserve">http://www.comlaw.gov.au/</w:t>
                            </w:r>
                            <w:r w:rsidDel="00000000" w:rsidR="00000000" w:rsidRPr="00000000">
                              <w:rPr>
                                <w:rFonts w:ascii="Arial" w:cs="Arial" w:eastAsia="Arial" w:hAnsi="Arial"/>
                                <w:b w:val="0"/>
                                <w:i w:val="0"/>
                                <w:smallCaps w:val="0"/>
                                <w:strike w:val="0"/>
                                <w:color w:val="000000"/>
                                <w:sz w:val="19"/>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5741035" cy="616585"/>
                <wp:effectExtent b="0" l="0" r="0" t="0"/>
                <wp:wrapNone/>
                <wp:docPr id="7"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5741035" cy="616585"/>
                        </a:xfrm>
                        <a:prstGeom prst="rect"/>
                        <a:ln/>
                      </pic:spPr>
                    </pic:pic>
                  </a:graphicData>
                </a:graphic>
              </wp:anchor>
            </w:drawing>
          </mc:Fallback>
        </mc:AlternateContent>
      </w:r>
    </w:p>
    <w:p w:rsidR="00000000" w:rsidDel="00000000" w:rsidP="00000000" w:rsidRDefault="00000000" w:rsidRPr="00000000" w14:paraId="00000039">
      <w:pPr>
        <w:widowControl w:val="0"/>
        <w:shd w:fill="ffffff" w:val="clear"/>
        <w:rPr/>
      </w:pPr>
      <w:r w:rsidDel="00000000" w:rsidR="00000000" w:rsidRPr="00000000">
        <w:rPr>
          <w:rtl w:val="0"/>
        </w:rPr>
      </w:r>
    </w:p>
    <w:p w:rsidR="00000000" w:rsidDel="00000000" w:rsidP="00000000" w:rsidRDefault="00000000" w:rsidRPr="00000000" w14:paraId="0000003A">
      <w:pPr>
        <w:widowControl w:val="0"/>
        <w:shd w:fill="ffffff" w:val="clear"/>
        <w:rPr/>
      </w:pPr>
      <w:r w:rsidDel="00000000" w:rsidR="00000000" w:rsidRPr="00000000">
        <w:rPr>
          <w:rtl w:val="0"/>
        </w:rPr>
      </w:r>
    </w:p>
    <w:p w:rsidR="00000000" w:rsidDel="00000000" w:rsidP="00000000" w:rsidRDefault="00000000" w:rsidRPr="00000000" w14:paraId="0000003B">
      <w:pPr>
        <w:pStyle w:val="Heading2"/>
        <w:numPr>
          <w:ilvl w:val="0"/>
          <w:numId w:val="1"/>
        </w:numPr>
        <w:ind w:left="720" w:hanging="360"/>
        <w:rPr/>
      </w:pPr>
      <w:r w:rsidDel="00000000" w:rsidR="00000000" w:rsidRPr="00000000">
        <w:rPr>
          <w:rtl w:val="0"/>
        </w:rPr>
        <w:t xml:space="preserve">DEFINITIONS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For commonly used terms e.g. Approved Provider, Nominated Supervisor, Regulatory Authority etc.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General 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of this manual.</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Abuser: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person who mistreats and/or harms a child or young person.</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Abuse: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the context of this policy) refers to physical and/or emotional mistreatment, and/or lack of care of the child. Examples include sexual abuse, the witnessing of family violence and any </w:t>
        <w:br w:type="textWrapping"/>
        <w:t xml:space="preserve">non-accidental injury to a child.</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Bullying: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Repeated verbal, physical, social or psychological behaviour that is harmful and involves the misuse of power by an individual or group towards one or more persons</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Bullying occurs when one or more people deliberately and repeatedly upset or hurt another person, damage their property, reputation or social acceptance.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Child: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Victoria, under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Children, Youth and Families Act 2005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child or young person is a person under 18 years of age.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Child abuse: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act or omission by an adult that endangers or impairs a child’s physical and/or emotional health and development. Child abuse can be a single incident but often takes place over time. Abuse, neglect and maltreatment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are generic terms used to describe situations in which a child may need protection. Child abuse includes any and all of the following:</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Physical abuse: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When a child suffers or is likely to suffer significant harm from an injury inflicted by a parent/guardian, caregiver or other adult. The injury may be inflicted intentionally, or be the consequence of physical punishment or the physically aggressive treatment of a child. Physical injury and significant harm to a child can also result from neglect by a parent/guardian, caregiver or other adult. The injury may take the form of bruises, cuts, burns or fractures, poisoning, internal injuries, shaking injuries or strangulation.</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Sexual abuse: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When a person uses power or authority over a child, or inducements such as money or special attention, to involve the child in sexual activity. It includes a wide range of sexual behaviour from inappropriate touching/fondling of a child or exposing a child to pornography, to having sex with a child</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Emotional and psychological abuse: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22e"/>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Occurs when a child's parent or caregiver repeatedly rejects the child or uses threats to frighten the child. This may involve name calling, put downs or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continual coldness from the parent or caregiver, to the extent that it significantly damages the child's physical, social, intellectual or emotional development</w:t>
      </w:r>
      <w:r w:rsidDel="00000000" w:rsidR="00000000" w:rsidRPr="00000000">
        <w:rPr>
          <w:rFonts w:ascii="Arial" w:cs="Arial" w:eastAsia="Arial" w:hAnsi="Arial"/>
          <w:b w:val="0"/>
          <w:i w:val="0"/>
          <w:smallCaps w:val="0"/>
          <w:strike w:val="0"/>
          <w:color w:val="33322e"/>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33322e"/>
          <w:sz w:val="20"/>
          <w:szCs w:val="20"/>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Racial, cultural and religious abuse: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Conduct that demonstrates contempt, ridicule, hatred or negativity towards a child because of their race, culture or religion (OCSC).</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Neglect: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definition below.</w:t>
      </w:r>
    </w:p>
    <w:p w:rsidR="00000000" w:rsidDel="00000000" w:rsidP="00000000" w:rsidRDefault="00000000" w:rsidRPr="00000000" w14:paraId="00000048">
      <w:pPr>
        <w:keepNext w:val="0"/>
        <w:keepLines w:val="1"/>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Exposure to domestic/family violence: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When children and young people witness or experience the chronic, repeated domination, coercion, intimidation and victimisation of one person by another through physical, sexual and/or emotional means within intimate relationships (adapted from the Australian Medical Association definition).</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Child FIRST: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Victorian community-based intake and referral service linked with Family Services. Child FIRST ensures that vulnerable children, young people and their families are effectively linked to relevant services, including Child Protection http://www.dhs.vic.gov.au/for-service-providers/children,-youth-and-families/child-protection/how-to-make-a-report-to-child-protection/making-a-referral-to-child-first</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Child sex offender: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Someone who sexually abuses children, and who may or may not have prior convictions.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Child protection: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term used to describe the whole-of-community approach to the prevention of harm to children. It includes strategic action for early intervention, for the protection of those considered most vulnerable and for responses to all forms of abuse.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Child Protection Service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(also referred to as Child Protection): The statutory child protection service provided by the Victorian Department of Human Services, to protect children and young people at risk of abuse and neglect. This service also works closely with Family Services (including Child FIRST) to support the assessment and engagement of vulnerable children and families in community-based services http://www.dhs.vic.gov.au/for-service-providers/children,-youth-and-families/child-protection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Code of conduct: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set of rules or practices that establish a standard of behaviour to be followed by individuals and organisations. A code of conduct defines how individuals should behave towards each other, and towards other organisations and individuals in the community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Disclosure: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the context of this policy) refers to a statement that a child or young person makes to another person that describes or reveals abuse.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Domestic/family violence: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repeated use of violent, threatening, coercive or controlling behaviour by an individual against a family member(s) or someone with who they have or have had an intimate relationship, including carers.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Duty of care: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common law concept that refers to the responsibilities of organisations to provide people with an adequate level of protection against harm and all reasonable foreseeable risk of injury. In the context of this policy, duty of care refers to the responsibility of education and care services to provide children with an adequate level of care and protection against foreseeable harm and injury.</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Maltreatment: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the context of this policy) refers to physical and/or emotional mistreatment, and/or lack of care of the child. Examples include sexual abuse, the witnessing of family violence and any non-accidental injury to a child.</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Mandatory reporting: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legal obligation of certain professionals and community members to report when they believe, on reasonable grounds, that a child is in need of protection from harm.</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broad range of professional groups are identified in the CYFA as ‘mandatory reporters’. Mandated staff members must make a report to Child Protection as soon as is practicable after forming a belief, on reasonable grounds, that a child or young person is in need of protection from significant harm as a result of physical injury or sexual abuse, and the child’s parents/guardians are unwilling or unable to protect the child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Protecting the safety and wellbeing of children and young people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have reasonable grounds to believe a child is in need of protection, a mandatory reporter should believe both that there is risk of significant harm as a result of physical injury or sexual abuse, and that the parents/guardians are unwilling or unable to protect the child (Sections 162(c)(d) and 184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Children, Youth and Families Act 2005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Section 182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Children, Youth 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Families Act 2005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lists those who are mandated to report.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Mandatory reporters must report the abuse/neglect to:</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police, by calling 000, if the offence requires immediate police attention, or</w:t>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 Protection authorities</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they suspect, on reasonable grounds, that a child is suffering abuse or neglect, or wish to discuss their concerns about a child or young person.</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Neglect: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failure to provide a child with the basic necessities of life, such as food, clothing, shelter, medical attention or supervision, to the extent that the child’s health and development is, or is likely to be, significantly harmed (Victorian Department of Human Services).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Negligence: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Doing, or failing to do something that a reasonable person would, or would not do in a certain situation, and which causes another person damage, injury or loss as a result.</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Notifiable complaint: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complaint that alleges a breach of the Act or Regulation, or alleges that the health, safety or wellbeing of a child at the service may have been compromised. Any complaint of this nature must be reported by the Approved Provider to the secretary of DET within 24 hours of the complaint being made (Section 174(2)(b), Regulation 176(2)(b)). If the Approved Provider is unsure whether the matter is a notifiable complaint, it is good practice to contact DET for confirmation. Written reports to DET must include:</w:t>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of the event or incident</w:t>
      </w:r>
    </w:p>
    <w:p w:rsidR="00000000" w:rsidDel="00000000" w:rsidP="00000000" w:rsidRDefault="00000000" w:rsidRPr="00000000" w14:paraId="0000005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name of the person who initially made the complaint</w:t>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appropriate, the name of the child concerned and the condition of the child, including a medical or incident report (where relevant)</w:t>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details of a nominated member of the Grievances Subcommittee/investigator</w:t>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relevant information.</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Written notification of complaints must be submitted using the appropriate forms, which can be found on the ACECQA website: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Offender: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person who mistreats and/or harms a child or young person.</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Perpetrator: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person who mistreats and/or harms a child or young person.</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Reasonable grounds: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person may form a belief on reasonable grounds that a child or young person is in need of protection after becoming aware that the child or young person’s health, safety or wellbeing is at risk and the child’s parents/guardians are unwilling or unable to protect them. There may be reasonable grounds for forming such a belief if:</w:t>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child or young person states that they have been physically or sexually abused</w:t>
      </w:r>
    </w:p>
    <w:p w:rsidR="00000000" w:rsidDel="00000000" w:rsidP="00000000" w:rsidRDefault="00000000" w:rsidRPr="00000000" w14:paraId="0000006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child or young person states that they know someone who has been physically or sexually abused (sometimes the child may be referring to themselves)</w:t>
      </w:r>
    </w:p>
    <w:p w:rsidR="00000000" w:rsidDel="00000000" w:rsidP="00000000" w:rsidRDefault="00000000" w:rsidRPr="00000000" w14:paraId="0000006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someone who knows the child or young person states that the child or young person has been physically or sexually abused</w:t>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child shows signs of being physically or sexually abused (see details in Appendix 2 of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Protecting the safety and wellbeing of children and young people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person is aware of persistent family violence or parental substance misuse, psychiatric illness or intellectual disability that is impacting on the child or young person’s safety, stability or development</w:t>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person observes signs or indicators of abuse, including non-accidental or unexplained injury, persistent neglect, poor care or lack of appropriate supervision</w:t>
      </w:r>
    </w:p>
    <w:p w:rsidR="00000000" w:rsidDel="00000000" w:rsidP="00000000" w:rsidRDefault="00000000" w:rsidRPr="00000000" w14:paraId="000000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child’s/young person’s actions or behaviour may place them at risk of significant harm and the parents/guardians are unwilling or unable to protect the child.</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Voluntary (non-mandated) notification: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notification to the Child Protection Service by a person who believes that a child is in need of protection. Section 183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Children,Youth and Families Act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2005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states that any person who believes, on reasonable grounds, that a child is in need of protection, may notify a protective intervener of that belief and of the reasonable grounds that the belief is based on. Under this part of the Act, notifications are made out of moral obligation, rather than legislative obligation. The person making the notification is not expected to prove the abuse, and the law protects the anonymity of the person making the notification.</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Young person: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Victoria, under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Children, Youth and Families Act 2005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child or young person is a person under 18 years of age.</w:t>
      </w:r>
    </w:p>
    <w:p w:rsidR="00000000" w:rsidDel="00000000" w:rsidP="00000000" w:rsidRDefault="00000000" w:rsidRPr="00000000" w14:paraId="0000006E">
      <w:pPr>
        <w:pStyle w:val="Heading2"/>
        <w:numPr>
          <w:ilvl w:val="0"/>
          <w:numId w:val="1"/>
        </w:numPr>
        <w:ind w:left="720" w:hanging="360"/>
        <w:rPr/>
      </w:pPr>
      <w:r w:rsidDel="00000000" w:rsidR="00000000" w:rsidRPr="00000000">
        <w:rPr>
          <w:rtl w:val="0"/>
        </w:rPr>
        <w:t xml:space="preserve">SOURCES AND RELATED POLICIES</w:t>
      </w:r>
    </w:p>
    <w:p w:rsidR="00000000" w:rsidDel="00000000" w:rsidP="00000000" w:rsidRDefault="00000000" w:rsidRPr="00000000" w14:paraId="0000006F">
      <w:pPr>
        <w:pStyle w:val="Heading4"/>
        <w:rPr/>
      </w:pPr>
      <w:r w:rsidDel="00000000" w:rsidR="00000000" w:rsidRPr="00000000">
        <w:rPr>
          <w:rtl w:val="0"/>
        </w:rPr>
        <w:t xml:space="preserve">Sources</w:t>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Charter of Human Rights and Responsibilities Act 2006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(Vic)available at: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http://www.legislation.vic.gov.au/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Choose With Care: Building child safe organisations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an information and training program: </w:t>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www.childwise.net</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Commission for Children and Young People (CCYP): </w:t>
      </w:r>
      <w:hyperlink r:id="rId1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http://www.ccyp.vic.gov.au/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Department of Education and Early Childhood Development (DET): </w:t>
      </w:r>
      <w:hyperlink r:id="rId1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http://www.education.vic.gov.au/childhood/providers/regulation/Pages/protectionprotocol.aspx</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National Children’s Commissioner: </w:t>
      </w:r>
      <w:hyperlink r:id="rId1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http://www.dss.gov.au/our-responsibilities/families-and-children/publications-articles/national-children-s-commissioner</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Palfrey, N &amp; Harris, 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Information for professionals on supporting children and families after a child has been abused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Tipsheet produced by the Australian Child &amp; Adolescent Trauma, Loss &amp; Grief Network. Viewed at: </w:t>
      </w:r>
      <w:hyperlink r:id="rId19">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http://earlytraumagrief.anu.edu.au/files/profrespondchildabusetip.pdf</w:t>
        </w:r>
      </w:hyperlink>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Protecting the safety and wellbeing of children and young people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A joint protocol of the Department of Human Services Child Protection, Department of Education and Early Childhood Development, Licensed Children’s Services and Victorian Schools: </w:t>
      </w:r>
      <w:hyperlink r:id="rId2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http://www.education.vic.gov.au/childhood/providers/regulation/Pages/protectionprotocol.aspx</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p>
    <w:p w:rsidR="00000000" w:rsidDel="00000000" w:rsidP="00000000" w:rsidRDefault="00000000" w:rsidRPr="00000000" w14:paraId="0000007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Safeguarding Children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accreditation program, Australian Childhood Foundation: </w:t>
      </w:r>
      <w:hyperlink r:id="rId2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www.childhood.org.au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Service Agreement Information Kit for Funded Organisations: </w:t>
      </w:r>
      <w:hyperlink r:id="rId2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http://www.dhs.vic.gov.au/facs/bdb/fmu/service-agreement/1.introduction/1.1-about-the-kit</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United Nations Convention on the Rights of the Child: </w:t>
      </w:r>
      <w:hyperlink r:id="rId2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www.unicef.org/crc</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Victorian Department of Human Services: </w:t>
      </w:r>
      <w:hyperlink r:id="rId2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www.dhs.vic.gov.au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What is Child Abuse?: </w:t>
      </w:r>
      <w:hyperlink r:id="rId2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www.dhs.vic.gov.au/for-individuals/children,-families-and-young-people/child-protection/what-is-child-abuse</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with Children (WWC) Check: </w:t>
      </w:r>
      <w:hyperlink r:id="rId2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www.justice.vic.gov.au/workingwithchildren</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7D">
      <w:pPr>
        <w:pStyle w:val="Heading4"/>
        <w:spacing w:before="170" w:lineRule="auto"/>
        <w:rPr/>
      </w:pPr>
      <w:r w:rsidDel="00000000" w:rsidR="00000000" w:rsidRPr="00000000">
        <w:rPr>
          <w:rtl w:val="0"/>
        </w:rPr>
        <w:t xml:space="preserve">Service policies</w:t>
      </w:r>
    </w:p>
    <w:p w:rsidR="00000000" w:rsidDel="00000000" w:rsidP="00000000" w:rsidRDefault="00000000" w:rsidRPr="00000000" w14:paraId="0000007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First Aid Policy</w:t>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Medication Policy</w:t>
      </w:r>
    </w:p>
    <w:p w:rsidR="00000000" w:rsidDel="00000000" w:rsidP="00000000" w:rsidRDefault="00000000" w:rsidRPr="00000000" w14:paraId="0000008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w:t>
      </w:r>
    </w:p>
    <w:p w:rsidR="00000000" w:rsidDel="00000000" w:rsidP="00000000" w:rsidRDefault="00000000" w:rsidRPr="00000000" w14:paraId="000000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Asthma Policy</w:t>
      </w:r>
    </w:p>
    <w:p w:rsidR="00000000" w:rsidDel="00000000" w:rsidP="00000000" w:rsidRDefault="00000000" w:rsidRPr="00000000" w14:paraId="0000008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p>
    <w:p w:rsidR="00000000" w:rsidDel="00000000" w:rsidP="00000000" w:rsidRDefault="00000000" w:rsidRPr="00000000" w14:paraId="0000008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Complaints and Grievances Policy</w:t>
      </w:r>
    </w:p>
    <w:p w:rsidR="00000000" w:rsidDel="00000000" w:rsidP="00000000" w:rsidRDefault="00000000" w:rsidRPr="00000000" w14:paraId="0000008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Infectious Diseases Policy</w:t>
      </w:r>
    </w:p>
    <w:p w:rsidR="00000000" w:rsidDel="00000000" w:rsidP="00000000" w:rsidRDefault="00000000" w:rsidRPr="00000000" w14:paraId="0000008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p>
    <w:p w:rsidR="00000000" w:rsidDel="00000000" w:rsidP="00000000" w:rsidRDefault="00000000" w:rsidRPr="00000000" w14:paraId="0000008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Diabetes Policy</w:t>
      </w:r>
    </w:p>
    <w:p w:rsidR="00000000" w:rsidDel="00000000" w:rsidP="00000000" w:rsidRDefault="00000000" w:rsidRPr="00000000" w14:paraId="0000008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Emergency and Evacuation Policy</w:t>
      </w:r>
    </w:p>
    <w:p w:rsidR="00000000" w:rsidDel="00000000" w:rsidP="00000000" w:rsidRDefault="00000000" w:rsidRPr="00000000" w14:paraId="0000008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Enrolment and Orientation Policy</w:t>
      </w:r>
    </w:p>
    <w:p w:rsidR="00000000" w:rsidDel="00000000" w:rsidP="00000000" w:rsidRDefault="00000000" w:rsidRPr="00000000" w14:paraId="0000008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Epilepsy Policy </w:t>
      </w:r>
    </w:p>
    <w:p w:rsidR="00000000" w:rsidDel="00000000" w:rsidP="00000000" w:rsidRDefault="00000000" w:rsidRPr="00000000" w14:paraId="0000008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p>
    <w:p w:rsidR="00000000" w:rsidDel="00000000" w:rsidP="00000000" w:rsidRDefault="00000000" w:rsidRPr="00000000" w14:paraId="0000008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Hygiene Policy</w:t>
      </w:r>
    </w:p>
    <w:p w:rsidR="00000000" w:rsidDel="00000000" w:rsidP="00000000" w:rsidRDefault="00000000" w:rsidRPr="00000000" w14:paraId="0000008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Policy</w:t>
      </w:r>
    </w:p>
    <w:p w:rsidR="00000000" w:rsidDel="00000000" w:rsidP="00000000" w:rsidRDefault="00000000" w:rsidRPr="00000000" w14:paraId="0000008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w:t>
      </w:r>
    </w:p>
    <w:p w:rsidR="00000000" w:rsidDel="00000000" w:rsidP="00000000" w:rsidRDefault="00000000" w:rsidRPr="00000000" w14:paraId="0000008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Interactions with Children Policy</w:t>
      </w:r>
    </w:p>
    <w:p w:rsidR="00000000" w:rsidDel="00000000" w:rsidP="00000000" w:rsidRDefault="00000000" w:rsidRPr="00000000" w14:paraId="0000008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Nutrition and Active Play Policy</w:t>
      </w:r>
    </w:p>
    <w:p w:rsidR="00000000" w:rsidDel="00000000" w:rsidP="00000000" w:rsidRDefault="00000000" w:rsidRPr="00000000" w14:paraId="0000009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Policy</w:t>
      </w:r>
    </w:p>
    <w:p w:rsidR="00000000" w:rsidDel="00000000" w:rsidP="00000000" w:rsidRDefault="00000000" w:rsidRPr="00000000" w14:paraId="0000009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Participation of Volunteers and Students Policy</w:t>
      </w:r>
    </w:p>
    <w:p w:rsidR="00000000" w:rsidDel="00000000" w:rsidP="00000000" w:rsidRDefault="00000000" w:rsidRPr="00000000" w14:paraId="0000009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p>
    <w:p w:rsidR="00000000" w:rsidDel="00000000" w:rsidP="00000000" w:rsidRDefault="00000000" w:rsidRPr="00000000" w14:paraId="0000009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p>
    <w:p w:rsidR="00000000" w:rsidDel="00000000" w:rsidP="00000000" w:rsidRDefault="00000000" w:rsidRPr="00000000" w14:paraId="000000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Staffing Policy</w:t>
      </w:r>
    </w:p>
    <w:p w:rsidR="00000000" w:rsidDel="00000000" w:rsidP="00000000" w:rsidRDefault="00000000" w:rsidRPr="00000000" w14:paraId="000000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Sun Protection Policy</w:t>
      </w:r>
    </w:p>
    <w:p w:rsidR="00000000" w:rsidDel="00000000" w:rsidP="00000000" w:rsidRDefault="00000000" w:rsidRPr="00000000" w14:paraId="0000009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p>
    <w:p w:rsidR="00000000" w:rsidDel="00000000" w:rsidP="00000000" w:rsidRDefault="00000000" w:rsidRPr="00000000" w14:paraId="0000009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144"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Water Safety Policy</w:t>
      </w:r>
      <w:r w:rsidDel="00000000" w:rsidR="00000000" w:rsidRPr="00000000">
        <w:rPr>
          <w:rtl w:val="0"/>
        </w:rPr>
      </w:r>
    </w:p>
    <w:p w:rsidR="00000000" w:rsidDel="00000000" w:rsidP="00000000" w:rsidRDefault="00000000" w:rsidRPr="00000000" w14:paraId="00000098">
      <w:pPr>
        <w:pStyle w:val="Heading1"/>
        <w:spacing w:after="60" w:before="144" w:lineRule="auto"/>
        <w:rPr/>
      </w:pPr>
      <w:r w:rsidDel="00000000" w:rsidR="00000000" w:rsidRPr="00000000">
        <w:rPr>
          <w:rtl w:val="0"/>
        </w:rPr>
        <w:t xml:space="preserve">PROCEDURES</w:t>
      </w:r>
    </w:p>
    <w:p w:rsidR="00000000" w:rsidDel="00000000" w:rsidP="00000000" w:rsidRDefault="00000000" w:rsidRPr="00000000" w14:paraId="00000099">
      <w:pPr>
        <w:pStyle w:val="Heading4"/>
        <w:rPr/>
      </w:pPr>
      <w:r w:rsidDel="00000000" w:rsidR="00000000" w:rsidRPr="00000000">
        <w:rPr>
          <w:rtl w:val="0"/>
        </w:rPr>
        <w:t xml:space="preserve">The Approved Provider is responsible for:</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In relation to child protection matters:</w:t>
      </w:r>
      <w:r w:rsidDel="00000000" w:rsidR="00000000" w:rsidRPr="00000000">
        <w:rPr>
          <w:rtl w:val="0"/>
        </w:rPr>
      </w:r>
    </w:p>
    <w:p w:rsidR="00000000" w:rsidDel="00000000" w:rsidP="00000000" w:rsidRDefault="00000000" w:rsidRPr="00000000" w14:paraId="0000009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Nominated Supervisor and staff members at the service who work with children are advised of current child protection legislation, its application, and any obligations that they may have under that law (Regulation 84)</w:t>
      </w:r>
    </w:p>
    <w:p w:rsidR="00000000" w:rsidDel="00000000" w:rsidP="00000000" w:rsidRDefault="00000000" w:rsidRPr="00000000" w14:paraId="0000009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the potential for and signs of child abuse at Delacombe Primary School Outside of School Hours Care, and developing and implementing effective prevention strategies in consultation with the Nominated Supervisor and educators/staff (refer to Attachment 1 – Child protection risk assessment and Attachment 4 – Child safety review checklist)</w:t>
      </w:r>
    </w:p>
    <w:p w:rsidR="00000000" w:rsidDel="00000000" w:rsidP="00000000" w:rsidRDefault="00000000" w:rsidRPr="00000000" w14:paraId="0000009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recruitment and induction processes for educators, staff and contractors are in line with this policy (refer to Attachment 5 – Guidelines for the recruitment of staff and volunteers)</w:t>
      </w:r>
    </w:p>
    <w:p w:rsidR="00000000" w:rsidDel="00000000" w:rsidP="00000000" w:rsidRDefault="00000000" w:rsidRPr="00000000" w14:paraId="0000009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screening all educators, staff, contractors, volunteers and students, including undertaking criminal history checks (if required), Working with Children Checks (except for individuals under the age of 18, registered teachers or police officers), reference checks and interviews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Staffing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volunteers/students, parents/guardians and other visitors to the service are not left with sole supervision of individual children or groups of children</w:t>
      </w:r>
    </w:p>
    <w:p w:rsidR="00000000" w:rsidDel="00000000" w:rsidP="00000000" w:rsidRDefault="00000000" w:rsidRPr="00000000" w14:paraId="000000A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where the service has been notified of a court order prohibiting an adult from contacting an enrolled child, such contact does not occur while the child is on the service premises</w:t>
      </w:r>
    </w:p>
    <w:p w:rsidR="00000000" w:rsidDel="00000000" w:rsidP="00000000" w:rsidRDefault="00000000" w:rsidRPr="00000000" w14:paraId="000000A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clear procedures are in place for reporting suspected child abuse and management of complaints (refer to Attachment 3 and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Complaints and Grievances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educators, staff, contractors, volunteers and students undertake appropriate training and education on child protection, including recognising the signs and symptoms of child abuse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knowing how to respond, and understanding processes for reporting and managing concerns/incidents (refer to Attachment 3 – Incident/concern management and reporting guidelines)</w:t>
      </w:r>
    </w:p>
    <w:p w:rsidR="00000000" w:rsidDel="00000000" w:rsidP="00000000" w:rsidRDefault="00000000" w:rsidRPr="00000000" w14:paraId="000000A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offering support to the child and their family, and to educators and staff in response to concerns or reports relating to the health, safety and wellbeing of a child at Delacombe Primary School Outside of School Hours Care</w:t>
      </w:r>
    </w:p>
    <w:p w:rsidR="00000000" w:rsidDel="00000000" w:rsidP="00000000" w:rsidRDefault="00000000" w:rsidRPr="00000000" w14:paraId="000000A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co-operative relationships with appropriate services and/or professionals (including Child FIRST) in the best interests of children and their families</w:t>
      </w:r>
    </w:p>
    <w:p w:rsidR="00000000" w:rsidDel="00000000" w:rsidP="00000000" w:rsidRDefault="00000000" w:rsidRPr="00000000" w14:paraId="000000A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and implementing appropriate programs and practices to support the principles of a child safe organisation, in consultation with the Nominated Supervisor and educators/staff at the service (refer to Attachment 2 – Child safe organisations and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Safeguarding Children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accreditation program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DET, in writing, within 24 hours of becoming aware of a notifiable complaint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allegation regarding the health, safety and/or welfare of a child at Delacombe Primary School Outside of School Hours Care</w:t>
      </w:r>
    </w:p>
    <w:p w:rsidR="00000000" w:rsidDel="00000000" w:rsidP="00000000" w:rsidRDefault="00000000" w:rsidRPr="00000000" w14:paraId="000000A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confidentiality at all times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8">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In relation to providing a child safe environment at the service:</w:t>
      </w:r>
      <w:r w:rsidDel="00000000" w:rsidR="00000000" w:rsidRPr="00000000">
        <w:rPr>
          <w:rtl w:val="0"/>
        </w:rPr>
      </w:r>
    </w:p>
    <w:p w:rsidR="00000000" w:rsidDel="00000000" w:rsidP="00000000" w:rsidRDefault="00000000" w:rsidRPr="00000000" w14:paraId="000000A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children are adequately supervised and that educator-to-child ratios are maintained at all times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Interactions with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parents/guardians have completed the enrolment form including details of authorised nominees, and permission forms for excursions and administration of medication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Delivery and Collection of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Excursions and Service Events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Administration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Medication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physical environment at the service is safe, secure and free from hazards for children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Service policies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of this policy)</w:t>
      </w:r>
    </w:p>
    <w:p w:rsidR="00000000" w:rsidDel="00000000" w:rsidP="00000000" w:rsidRDefault="00000000" w:rsidRPr="00000000" w14:paraId="000000A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conducting risk assessments for excursions and considering children’s safety when leaving the service premises</w:t>
      </w:r>
    </w:p>
    <w:p w:rsidR="00000000" w:rsidDel="00000000" w:rsidP="00000000" w:rsidRDefault="00000000" w:rsidRPr="00000000" w14:paraId="000000A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all equipment and materials used at the service meet relevant safety standards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Service policies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of this policy)</w:t>
      </w:r>
    </w:p>
    <w:p w:rsidR="00000000" w:rsidDel="00000000" w:rsidP="00000000" w:rsidRDefault="00000000" w:rsidRPr="00000000" w14:paraId="000000A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service is up to date with current legislation on child restraints in vehicles if transporting children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Policy, Road Safety and Safe Transport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and practising emergency and evacuation procedures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Emergency 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Evacuation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there are appropriate procedures in place for the safe delivery and collection of children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Delivery and Collection of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educators and staff comply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r w:rsidDel="00000000" w:rsidR="00000000" w:rsidRPr="00000000">
        <w:rPr>
          <w:rtl w:val="0"/>
        </w:rPr>
      </w:r>
    </w:p>
    <w:p w:rsidR="00000000" w:rsidDel="00000000" w:rsidP="00000000" w:rsidRDefault="00000000" w:rsidRPr="00000000" w14:paraId="000000B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parents/guardians to comply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r w:rsidDel="00000000" w:rsidR="00000000" w:rsidRPr="00000000">
        <w:rPr>
          <w:rtl w:val="0"/>
        </w:rPr>
      </w:r>
    </w:p>
    <w:p w:rsidR="00000000" w:rsidDel="00000000" w:rsidP="00000000" w:rsidRDefault="00000000" w:rsidRPr="00000000" w14:paraId="000000B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Nominated Supervisor, educators and all staff at the service who work with children are aware that it is an offence to subject a child to any form of corporal punishment, or any discipline that is unreasonable or excessive in the circumstances</w:t>
      </w:r>
    </w:p>
    <w:p w:rsidR="00000000" w:rsidDel="00000000" w:rsidP="00000000" w:rsidRDefault="00000000" w:rsidRPr="00000000" w14:paraId="000000B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and reviewing this policy in consultation with the Nominated Supervisor, educators, staff, contractors and parents/guardians</w:t>
      </w:r>
    </w:p>
    <w:p w:rsidR="00000000" w:rsidDel="00000000" w:rsidP="00000000" w:rsidRDefault="00000000" w:rsidRPr="00000000" w14:paraId="000000B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and providing appropriate resources and training to assist educators, staff, contractors, visitors, volunteers and students to implement this policy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protecting the rights of children and families, and encouraging their participation in decision-making</w:t>
      </w:r>
    </w:p>
    <w:p w:rsidR="00000000" w:rsidDel="00000000" w:rsidP="00000000" w:rsidRDefault="00000000" w:rsidRPr="00000000" w14:paraId="000000B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Nominated Supervisor, educators, staff, contractors, volunteers and students are kept informed of any relevant changes in legislation and practices in relation to this policy.</w:t>
      </w:r>
    </w:p>
    <w:p w:rsidR="00000000" w:rsidDel="00000000" w:rsidP="00000000" w:rsidRDefault="00000000" w:rsidRPr="00000000" w14:paraId="000000B8">
      <w:pPr>
        <w:pStyle w:val="Heading4"/>
        <w:spacing w:before="170" w:lineRule="auto"/>
        <w:rPr/>
      </w:pPr>
      <w:r w:rsidDel="00000000" w:rsidR="00000000" w:rsidRPr="00000000">
        <w:rPr>
          <w:rtl w:val="0"/>
        </w:rPr>
        <w:t xml:space="preserve">The Nominated Supervisor is responsible for:</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In relation to child protection matters:</w:t>
      </w:r>
      <w:r w:rsidDel="00000000" w:rsidR="00000000" w:rsidRPr="00000000">
        <w:rPr>
          <w:rtl w:val="0"/>
        </w:rPr>
      </w:r>
    </w:p>
    <w:p w:rsidR="00000000" w:rsidDel="00000000" w:rsidP="00000000" w:rsidRDefault="00000000" w:rsidRPr="00000000" w14:paraId="000000B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they are aware of current child protection legislation, its application and any obligations that they may have under that law</w:t>
      </w:r>
    </w:p>
    <w:p w:rsidR="00000000" w:rsidDel="00000000" w:rsidP="00000000" w:rsidRDefault="00000000" w:rsidRPr="00000000" w14:paraId="000000B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up to date and complying with any relevant changes in legislation and practices in relation to this policy</w:t>
      </w:r>
    </w:p>
    <w:p w:rsidR="00000000" w:rsidDel="00000000" w:rsidP="00000000" w:rsidRDefault="00000000" w:rsidRPr="00000000" w14:paraId="000000B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arranging appropriate training and education for educators and staff on child protection, including recognising the signs and symptoms of child abuse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knowing how to respond, and understanding processes for reporting and managing concerns/incidents (refer to Attachment 3 – Incident/concern management and reporting guidelines)</w:t>
      </w:r>
    </w:p>
    <w:p w:rsidR="00000000" w:rsidDel="00000000" w:rsidP="00000000" w:rsidRDefault="00000000" w:rsidRPr="00000000" w14:paraId="000000B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the potential for child abuse at Delacombe Primary School Outside of School Hours Care, and developing and implementing effective prevention strategies in consultation with the Approved Provider and educators/staff (refer to Attachment 1 – Child protection risk assessment and Attachment 4 – Child safety review checklist)</w:t>
      </w:r>
    </w:p>
    <w:p w:rsidR="00000000" w:rsidDel="00000000" w:rsidP="00000000" w:rsidRDefault="00000000" w:rsidRPr="00000000" w14:paraId="000000B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where the service has been notified of a court order prohibiting an adult from contacting an enrolled child, such contact does not occur while the child is on the service premises</w:t>
      </w:r>
    </w:p>
    <w:p w:rsidR="00000000" w:rsidDel="00000000" w:rsidP="00000000" w:rsidRDefault="00000000" w:rsidRPr="00000000" w14:paraId="000000B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and implementing appropriate programs and practices to support the principles of a child safe organisation in consultation with the Approved Provider and educators at the service (refer to Attachment 2 – Child safe organisations and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Safeguarding Children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accreditation program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co-operating with other services and/or professionals in the best interests of children and their families</w:t>
      </w:r>
    </w:p>
    <w:p w:rsidR="00000000" w:rsidDel="00000000" w:rsidP="00000000" w:rsidRDefault="00000000" w:rsidRPr="00000000" w14:paraId="000000C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families are made aware of support services available to them (such as Child FIRST), and of the assistance these services can provide</w:t>
      </w:r>
    </w:p>
    <w:p w:rsidR="00000000" w:rsidDel="00000000" w:rsidP="00000000" w:rsidRDefault="00000000" w:rsidRPr="00000000" w14:paraId="000000C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no child is left alone (or is out of sight) with a contractor, visitor, volunteer, student or parent/guardian at the service</w:t>
      </w:r>
    </w:p>
    <w:p w:rsidR="00000000" w:rsidDel="00000000" w:rsidP="00000000" w:rsidRDefault="00000000" w:rsidRPr="00000000" w14:paraId="000000C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the procedures for reporting suspected child abuse and management of complaints (refer to Attachment 3 and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Complaints and Grievances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the Approved Provider immediately on becoming aware of a concern, complaint or allegation regarding the health, safety and welfare of a child at Delacombe Primary School Outside of School Hours Care</w:t>
      </w:r>
    </w:p>
    <w:p w:rsidR="00000000" w:rsidDel="00000000" w:rsidP="00000000" w:rsidRDefault="00000000" w:rsidRPr="00000000" w14:paraId="000000C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offering support to the child and their family, and to educators and staff in response to concerns or reports relating to the health, safety and wellbeing of a child at Delacombe Primary School Outside of School Hours Care</w:t>
      </w:r>
    </w:p>
    <w:p w:rsidR="00000000" w:rsidDel="00000000" w:rsidP="00000000" w:rsidRDefault="00000000" w:rsidRPr="00000000" w14:paraId="000000C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and reviewing this policy in consultation with the Approved Provider, educators, staff, contractors and parents/guardians</w:t>
      </w:r>
    </w:p>
    <w:p w:rsidR="00000000" w:rsidDel="00000000" w:rsidP="00000000" w:rsidRDefault="00000000" w:rsidRPr="00000000" w14:paraId="000000C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confidentiality at all times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In relation to providing a child safe environment at the service:</w:t>
      </w:r>
      <w:r w:rsidDel="00000000" w:rsidR="00000000" w:rsidRPr="00000000">
        <w:rPr>
          <w:rtl w:val="0"/>
        </w:rPr>
      </w:r>
    </w:p>
    <w:p w:rsidR="00000000" w:rsidDel="00000000" w:rsidP="00000000" w:rsidRDefault="00000000" w:rsidRPr="00000000" w14:paraId="000000C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educators and staff who work with children are aware of this policy, and are supported to implement it in the service</w:t>
      </w:r>
    </w:p>
    <w:p w:rsidR="00000000" w:rsidDel="00000000" w:rsidP="00000000" w:rsidRDefault="00000000" w:rsidRPr="00000000" w14:paraId="000000C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protecting the rights of children and families, and encouraging their participation in decision-making at the service</w:t>
      </w:r>
    </w:p>
    <w:p w:rsidR="00000000" w:rsidDel="00000000" w:rsidP="00000000" w:rsidRDefault="00000000" w:rsidRPr="00000000" w14:paraId="000000C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children are adequately supervised at all times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Interactions with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learning environments are established that provide sufficient space, and include carefully chosen and well-maintained resources and equipment that will help enhance the quality of children’s learning and experiences</w:t>
      </w:r>
    </w:p>
    <w:p w:rsidR="00000000" w:rsidDel="00000000" w:rsidP="00000000" w:rsidRDefault="00000000" w:rsidRPr="00000000" w14:paraId="000000C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organising/facilitating regular safety audits of the following:</w:t>
      </w:r>
    </w:p>
    <w:p w:rsidR="00000000" w:rsidDel="00000000" w:rsidP="00000000" w:rsidRDefault="00000000" w:rsidRPr="00000000" w14:paraId="000000C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653" w:right="0" w:hanging="17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emergency equipment</w:t>
      </w:r>
    </w:p>
    <w:p w:rsidR="00000000" w:rsidDel="00000000" w:rsidP="00000000" w:rsidRDefault="00000000" w:rsidRPr="00000000" w14:paraId="000000C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653" w:right="0" w:hanging="17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playgrounds and fixed equipment in outdoor environments</w:t>
      </w:r>
    </w:p>
    <w:p w:rsidR="00000000" w:rsidDel="00000000" w:rsidP="00000000" w:rsidRDefault="00000000" w:rsidRPr="00000000" w14:paraId="000000D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653" w:right="0" w:hanging="17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cleaning services</w:t>
      </w:r>
    </w:p>
    <w:p w:rsidR="00000000" w:rsidDel="00000000" w:rsidP="00000000" w:rsidRDefault="00000000" w:rsidRPr="00000000" w14:paraId="000000D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653" w:right="0" w:hanging="17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horticultural maintenance</w:t>
      </w:r>
    </w:p>
    <w:p w:rsidR="00000000" w:rsidDel="00000000" w:rsidP="00000000" w:rsidRDefault="00000000" w:rsidRPr="00000000" w14:paraId="000000D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653" w:right="0" w:hanging="17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pest control</w:t>
      </w:r>
    </w:p>
    <w:p w:rsidR="00000000" w:rsidDel="00000000" w:rsidP="00000000" w:rsidRDefault="00000000" w:rsidRPr="00000000" w14:paraId="000000D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cupboards/rooms are labelled accordingly, including those that contain chemicals and first aid kits, and that child-proof locks are installed on doors and cupboards where contents may be harmful</w:t>
      </w:r>
    </w:p>
    <w:p w:rsidR="00000000" w:rsidDel="00000000" w:rsidP="00000000" w:rsidRDefault="00000000" w:rsidRPr="00000000" w14:paraId="000000D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contractors/visitors sign in to the visitor’s log book</w:t>
      </w:r>
    </w:p>
    <w:p w:rsidR="00000000" w:rsidDel="00000000" w:rsidP="00000000" w:rsidRDefault="00000000" w:rsidRPr="00000000" w14:paraId="000000D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physical environment at the service is safe, secure and free from hazards for children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Service policies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of this policy)</w:t>
      </w:r>
    </w:p>
    <w:p w:rsidR="00000000" w:rsidDel="00000000" w:rsidP="00000000" w:rsidRDefault="00000000" w:rsidRPr="00000000" w14:paraId="000000D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conducting risk assessments for excursions and considering children’s safety when leaving the service premises</w:t>
      </w:r>
    </w:p>
    <w:p w:rsidR="00000000" w:rsidDel="00000000" w:rsidP="00000000" w:rsidRDefault="00000000" w:rsidRPr="00000000" w14:paraId="000000D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all equipment and materials used at the service meet relevant safety standards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Service policies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of this policy) </w:t>
      </w:r>
    </w:p>
    <w:p w:rsidR="00000000" w:rsidDel="00000000" w:rsidP="00000000" w:rsidRDefault="00000000" w:rsidRPr="00000000" w14:paraId="000000D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service is up to date with current legislation on child restraints in vehicles if transporting children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Policy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Road Safety and Safe Transport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and practising emergency and evacuation procedures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Emergency 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Evacuation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educators, staff, parents/guardians follow procedures for the safe delivery and collection of children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Delivery and Collection of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educators and staff comply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r w:rsidDel="00000000" w:rsidR="00000000" w:rsidRPr="00000000">
        <w:rPr>
          <w:rtl w:val="0"/>
        </w:rPr>
      </w:r>
    </w:p>
    <w:p w:rsidR="00000000" w:rsidDel="00000000" w:rsidP="00000000" w:rsidRDefault="00000000" w:rsidRPr="00000000" w14:paraId="000000D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parents/guardians to comply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r w:rsidDel="00000000" w:rsidR="00000000" w:rsidRPr="00000000">
        <w:rPr>
          <w:rtl w:val="0"/>
        </w:rPr>
      </w:r>
    </w:p>
    <w:p w:rsidR="00000000" w:rsidDel="00000000" w:rsidP="00000000" w:rsidRDefault="00000000" w:rsidRPr="00000000" w14:paraId="000000D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educators and staff at the service who work with children are aware that it is an offence to subject a child to any form of corporal punishment, or any discipline that is unreasonable or excessive in the circumstances</w:t>
      </w:r>
    </w:p>
    <w:p w:rsidR="00000000" w:rsidDel="00000000" w:rsidP="00000000" w:rsidRDefault="00000000" w:rsidRPr="00000000" w14:paraId="000000D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and reviewing this policy in consultation with the Nominated Supervisor, educators, staff, contractors and parents/guardians</w:t>
      </w:r>
    </w:p>
    <w:p w:rsidR="00000000" w:rsidDel="00000000" w:rsidP="00000000" w:rsidRDefault="00000000" w:rsidRPr="00000000" w14:paraId="000000D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and providing appropriate resources and training to assist educators, staff, contractors, visitors, volunteers and students to implement this policy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up to date and complying with any relevant changes in legislation and practices in relation to this policy.</w:t>
      </w:r>
    </w:p>
    <w:p w:rsidR="00000000" w:rsidDel="00000000" w:rsidP="00000000" w:rsidRDefault="00000000" w:rsidRPr="00000000" w14:paraId="000000E1">
      <w:pPr>
        <w:pStyle w:val="Heading4"/>
        <w:spacing w:before="170" w:lineRule="auto"/>
        <w:rPr/>
      </w:pPr>
      <w:r w:rsidDel="00000000" w:rsidR="00000000" w:rsidRPr="00000000">
        <w:rPr>
          <w:rtl w:val="0"/>
        </w:rPr>
        <w:t xml:space="preserve">Certified Supervisors and other educators/staff are responsible for:</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1"/>
          <w:smallCaps w:val="0"/>
          <w:strike w:val="0"/>
          <w:color w:val="000000"/>
          <w:sz w:val="20"/>
          <w:szCs w:val="20"/>
          <w:u w:val="single"/>
          <w:shd w:fill="auto" w:val="clear"/>
          <w:vertAlign w:val="baseline"/>
        </w:rPr>
      </w:pP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In relation to child protection matters:</w:t>
      </w:r>
    </w:p>
    <w:p w:rsidR="00000000" w:rsidDel="00000000" w:rsidP="00000000" w:rsidRDefault="00000000" w:rsidRPr="00000000" w14:paraId="000000E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up to date and complying with any relevant changes in legislation and practices in relation to this policy</w:t>
      </w:r>
    </w:p>
    <w:p w:rsidR="00000000" w:rsidDel="00000000" w:rsidP="00000000" w:rsidRDefault="00000000" w:rsidRPr="00000000" w14:paraId="000000E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undertaking appropriate training and education on child protection, including recognising the signs and symptoms of child abuse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knowing how to respond, and understanding processes for reporting and managing concerns/incidents (refer to Attachment 3 – Incident/concern management and reporting guidelines)</w:t>
      </w:r>
    </w:p>
    <w:p w:rsidR="00000000" w:rsidDel="00000000" w:rsidP="00000000" w:rsidRDefault="00000000" w:rsidRPr="00000000" w14:paraId="000000E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the potential for child abuse at Delacombe Primary School Outside of School Hours Care, and developing and implementing effective prevention strategies in consultation with the Approved Provider and the Nominated Supervisor (refer to Attachment 1 – Child protection risk assessment and Attachment 4 – Child safety review checklist)</w:t>
      </w:r>
    </w:p>
    <w:p w:rsidR="00000000" w:rsidDel="00000000" w:rsidP="00000000" w:rsidRDefault="00000000" w:rsidRPr="00000000" w14:paraId="000000E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where the service has been notified of a court order prohibiting an adult from contacting an enrolled child, such contact does not occur while the child is on the service premises</w:t>
      </w:r>
    </w:p>
    <w:p w:rsidR="00000000" w:rsidDel="00000000" w:rsidP="00000000" w:rsidRDefault="00000000" w:rsidRPr="00000000" w14:paraId="000000E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and implementing appropriate programs and practices to support the principles of a child safe organisation in consultation with the Approved Provider and Nominated Supervisor at the service (refer to Attachment 2 – Child safe organisations and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Safeguarding Children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accreditation program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co-operating with other services and/or professionals (including Child FIRST) in the best interests of children and their families</w:t>
      </w:r>
    </w:p>
    <w:p w:rsidR="00000000" w:rsidDel="00000000" w:rsidP="00000000" w:rsidRDefault="00000000" w:rsidRPr="00000000" w14:paraId="000000E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families of support services available to them (such as Child FIRST), and of the assistance these services can provide</w:t>
      </w:r>
    </w:p>
    <w:p w:rsidR="00000000" w:rsidDel="00000000" w:rsidP="00000000" w:rsidRDefault="00000000" w:rsidRPr="00000000" w14:paraId="000000E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no child is left alone (or is out of sight) with a contractor, visitor, volunteer, student or parent/guardian at the service</w:t>
      </w:r>
    </w:p>
    <w:p w:rsidR="00000000" w:rsidDel="00000000" w:rsidP="00000000" w:rsidRDefault="00000000" w:rsidRPr="00000000" w14:paraId="000000E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the procedures for reporting suspected child abuse and management of complaints (refer to Attachment 3 and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Complaints and Grievances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the Nominated Supervisor or the Approved Provider immediately on becoming aware of any concerns, complaints or allegations regarding the health, safety and welfare of a child at Delacombe Primary School Outside of School Hours Care</w:t>
      </w:r>
    </w:p>
    <w:p w:rsidR="00000000" w:rsidDel="00000000" w:rsidP="00000000" w:rsidRDefault="00000000" w:rsidRPr="00000000" w14:paraId="000000E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offering support to the child and their family, and to other educators and staff in response to concerns or reports relating to the health, safety and wellbeing of a child at Delacombe Primary School Outside of School Hours Care</w:t>
      </w:r>
    </w:p>
    <w:p w:rsidR="00000000" w:rsidDel="00000000" w:rsidP="00000000" w:rsidRDefault="00000000" w:rsidRPr="00000000" w14:paraId="000000E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confidentiality at all times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reviewing this policy in consultation with the Approved Provider, Nominated Supervisor, educators, staff, contractors and parents/guardians.</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In relation to providing a child safe environment at the service:</w:t>
      </w:r>
      <w:r w:rsidDel="00000000" w:rsidR="00000000" w:rsidRPr="00000000">
        <w:rPr>
          <w:rtl w:val="0"/>
        </w:rPr>
      </w:r>
    </w:p>
    <w:p w:rsidR="00000000" w:rsidDel="00000000" w:rsidP="00000000" w:rsidRDefault="00000000" w:rsidRPr="00000000" w14:paraId="000000F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learning environments that provide sufficient space, and include carefully chosen and well-maintained resources and equipment to ensure a safe environment</w:t>
      </w:r>
    </w:p>
    <w:p w:rsidR="00000000" w:rsidDel="00000000" w:rsidP="00000000" w:rsidRDefault="00000000" w:rsidRPr="00000000" w14:paraId="000000F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a regular cleaning schedule for all equipment to avoid cross-infection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Hygiene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a clean environment daily, and removing tripping/slipping hazards as soon as these become apparent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conducting a daily check of the building, ensuring all children are signed out of the service, doors and windows are closed and locked, and appliances are switched off etc. A written record of the daily check should be kept, signed by an educator and filed for future reference</w:t>
      </w:r>
    </w:p>
    <w:p w:rsidR="00000000" w:rsidDel="00000000" w:rsidP="00000000" w:rsidRDefault="00000000" w:rsidRPr="00000000" w14:paraId="000000F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actively supervising children at all times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Interactions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with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educating and empowering children to talk about events and situations that make them feel uncomfortable</w:t>
      </w:r>
    </w:p>
    <w:p w:rsidR="00000000" w:rsidDel="00000000" w:rsidP="00000000" w:rsidRDefault="00000000" w:rsidRPr="00000000" w14:paraId="000000F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physical environment at the service is safe, secure and free from hazards for children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Service policies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of this policy)</w:t>
      </w:r>
    </w:p>
    <w:p w:rsidR="00000000" w:rsidDel="00000000" w:rsidP="00000000" w:rsidRDefault="00000000" w:rsidRPr="00000000" w14:paraId="000000F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conducting risk assessments for excursions and considering children’s safety when leaving the service premises</w:t>
      </w:r>
    </w:p>
    <w:p w:rsidR="00000000" w:rsidDel="00000000" w:rsidP="00000000" w:rsidRDefault="00000000" w:rsidRPr="00000000" w14:paraId="000000F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all equipment and materials used at the service meet relevant safety standards </w:t>
      </w:r>
    </w:p>
    <w:p w:rsidR="00000000" w:rsidDel="00000000" w:rsidP="00000000" w:rsidRDefault="00000000" w:rsidRPr="00000000" w14:paraId="000000F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up to date with current legislation on child restraints in vehicles if transporting children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and practising emergency and evacuation procedures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Emergency 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Evacuation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following procedures for the safe delivery and collection of children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Delivery and Collection of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r w:rsidDel="00000000" w:rsidR="00000000" w:rsidRPr="00000000">
        <w:rPr>
          <w:rtl w:val="0"/>
        </w:rPr>
      </w:r>
    </w:p>
    <w:p w:rsidR="00000000" w:rsidDel="00000000" w:rsidP="00000000" w:rsidRDefault="00000000" w:rsidRPr="00000000" w14:paraId="000000F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children at the service are not subjected to any form of corporal punishment, or any discipline that is unreasonable or excessive in the circumstances</w:t>
      </w:r>
    </w:p>
    <w:p w:rsidR="00000000" w:rsidDel="00000000" w:rsidP="00000000" w:rsidRDefault="00000000" w:rsidRPr="00000000" w14:paraId="000000F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and reviewing this policy in consultation with the Nominated Supervisor, educators, staff, contractors and parents/guardians</w:t>
      </w:r>
    </w:p>
    <w:p w:rsidR="00000000" w:rsidDel="00000000" w:rsidP="00000000" w:rsidRDefault="00000000" w:rsidRPr="00000000" w14:paraId="000001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and providing appropriate resources and training to assist educators, staff, contractors, visitors, volunteers and students to implement this policy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protecting the rights of children and families, and encouraging their participation in decision-making</w:t>
      </w:r>
    </w:p>
    <w:p w:rsidR="00000000" w:rsidDel="00000000" w:rsidP="00000000" w:rsidRDefault="00000000" w:rsidRPr="00000000" w14:paraId="0000010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up to date and complying with any changes in legislation and practices in relation to this policy.</w:t>
      </w:r>
    </w:p>
    <w:p w:rsidR="00000000" w:rsidDel="00000000" w:rsidP="00000000" w:rsidRDefault="00000000" w:rsidRPr="00000000" w14:paraId="00000103">
      <w:pPr>
        <w:pStyle w:val="Heading4"/>
        <w:spacing w:before="170" w:lineRule="auto"/>
        <w:rPr/>
      </w:pPr>
      <w:r w:rsidDel="00000000" w:rsidR="00000000" w:rsidRPr="00000000">
        <w:rPr>
          <w:rtl w:val="0"/>
        </w:rPr>
        <w:t xml:space="preserve">Parents/guardians are responsible for:</w:t>
      </w:r>
    </w:p>
    <w:p w:rsidR="00000000" w:rsidDel="00000000" w:rsidP="00000000" w:rsidRDefault="00000000" w:rsidRPr="00000000" w14:paraId="000001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reading and complying with this policy</w:t>
      </w:r>
    </w:p>
    <w:p w:rsidR="00000000" w:rsidDel="00000000" w:rsidP="00000000" w:rsidRDefault="00000000" w:rsidRPr="00000000" w14:paraId="000001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reporting any concerns, including in relation to potential for child abuse, to the Nominated Supervisor</w:t>
      </w:r>
    </w:p>
    <w:p w:rsidR="00000000" w:rsidDel="00000000" w:rsidP="00000000" w:rsidRDefault="00000000" w:rsidRPr="00000000" w14:paraId="000001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abiding by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w:t>
      </w:r>
      <w:r w:rsidDel="00000000" w:rsidR="00000000" w:rsidRPr="00000000">
        <w:rPr>
          <w:rtl w:val="0"/>
        </w:rPr>
      </w:r>
    </w:p>
    <w:p w:rsidR="00000000" w:rsidDel="00000000" w:rsidP="00000000" w:rsidRDefault="00000000" w:rsidRPr="00000000" w14:paraId="000001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17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familiarising themselves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Volunteers and students, while at the service, are responsible for following this policy and its procedures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A">
      <w:pPr>
        <w:pStyle w:val="Heading1"/>
        <w:rPr/>
      </w:pPr>
      <w:r w:rsidDel="00000000" w:rsidR="00000000" w:rsidRPr="00000000">
        <w:rPr>
          <w:rtl w:val="0"/>
        </w:rPr>
        <w:t xml:space="preserve">EVALUATION</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1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 particularly in relation to identifying and responding to child safety concerns</w:t>
      </w:r>
    </w:p>
    <w:p w:rsidR="00000000" w:rsidDel="00000000" w:rsidP="00000000" w:rsidRDefault="00000000" w:rsidRPr="00000000" w14:paraId="000001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1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10F">
      <w:pPr>
        <w:keepNext w:val="1"/>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1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 (Regulation 172(2)).</w:t>
      </w:r>
    </w:p>
    <w:p w:rsidR="00000000" w:rsidDel="00000000" w:rsidP="00000000" w:rsidRDefault="00000000" w:rsidRPr="00000000" w14:paraId="00000111">
      <w:pPr>
        <w:pStyle w:val="Heading1"/>
        <w:rPr/>
      </w:pPr>
      <w:r w:rsidDel="00000000" w:rsidR="00000000" w:rsidRPr="00000000">
        <w:rPr>
          <w:rtl w:val="0"/>
        </w:rPr>
        <w:t xml:space="preserve">ATTACHMENTS</w:t>
      </w:r>
    </w:p>
    <w:p w:rsidR="00000000" w:rsidDel="00000000" w:rsidP="00000000" w:rsidRDefault="00000000" w:rsidRPr="00000000" w14:paraId="000001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1: Child protection risk assessment</w:t>
      </w:r>
    </w:p>
    <w:p w:rsidR="00000000" w:rsidDel="00000000" w:rsidP="00000000" w:rsidRDefault="00000000" w:rsidRPr="00000000" w14:paraId="000001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2: Child safe organisations</w:t>
      </w:r>
    </w:p>
    <w:p w:rsidR="00000000" w:rsidDel="00000000" w:rsidP="00000000" w:rsidRDefault="00000000" w:rsidRPr="00000000" w14:paraId="000001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3: Incident/concern management and reporting guidelines</w:t>
      </w:r>
    </w:p>
    <w:p w:rsidR="00000000" w:rsidDel="00000000" w:rsidP="00000000" w:rsidRDefault="00000000" w:rsidRPr="00000000" w14:paraId="000001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4: Child safety review checklist</w:t>
      </w:r>
    </w:p>
    <w:p w:rsidR="00000000" w:rsidDel="00000000" w:rsidP="00000000" w:rsidRDefault="00000000" w:rsidRPr="00000000" w14:paraId="000001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5: Guidelines for the recruitment of staff and volunteers</w:t>
      </w:r>
    </w:p>
    <w:p w:rsidR="00000000" w:rsidDel="00000000" w:rsidP="00000000" w:rsidRDefault="00000000" w:rsidRPr="00000000" w14:paraId="00000117">
      <w:pPr>
        <w:pStyle w:val="Heading1"/>
        <w:rPr/>
      </w:pPr>
      <w:r w:rsidDel="00000000" w:rsidR="00000000" w:rsidRPr="00000000">
        <w:rPr>
          <w:rtl w:val="0"/>
        </w:rPr>
        <w:t xml:space="preserve">AUTHORISATION</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Approved Provider of Delacombe Primary School Outside of School Hours Care on 20-5-</w:t>
      </w:r>
      <w:r w:rsidDel="00000000" w:rsidR="00000000" w:rsidRPr="00000000">
        <w:rPr>
          <w:sz w:val="20"/>
          <w:szCs w:val="20"/>
          <w:rtl w:val="0"/>
        </w:rPr>
        <w:t xml:space="preserve">2019</w:t>
      </w:r>
      <w:r w:rsidDel="00000000" w:rsidR="00000000" w:rsidRPr="00000000">
        <w:rPr>
          <w:rtl w:val="0"/>
        </w:rPr>
      </w:r>
    </w:p>
    <w:p w:rsidR="00000000" w:rsidDel="00000000" w:rsidP="00000000" w:rsidRDefault="00000000" w:rsidRPr="00000000" w14:paraId="00000119">
      <w:pPr>
        <w:pStyle w:val="Heading1"/>
        <w:rPr/>
      </w:pPr>
      <w:r w:rsidDel="00000000" w:rsidR="00000000" w:rsidRPr="00000000">
        <w:rPr>
          <w:rtl w:val="0"/>
        </w:rPr>
        <w:t xml:space="preserve">REVIEW DATE:   May 2022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1</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Child protection risk assessment</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child protection risk assessment process helps in the identification of the potential for child abuse in the service, and enables appropriate strategies to be developed to minimise risk.</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important to create awareness among employees, contractors, visitors and volunteers of possible risks to children from abuse, and how to implement a range of strategies to protect children from these risks.</w:t>
      </w:r>
    </w:p>
    <w:tbl>
      <w:tblPr>
        <w:tblStyle w:val="Table1"/>
        <w:tblW w:w="9067.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30"/>
        <w:gridCol w:w="1404"/>
        <w:gridCol w:w="1699"/>
        <w:gridCol w:w="2834"/>
        <w:tblGridChange w:id="0">
          <w:tblGrid>
            <w:gridCol w:w="3130"/>
            <w:gridCol w:w="1404"/>
            <w:gridCol w:w="1699"/>
            <w:gridCol w:w="2834"/>
          </w:tblGrid>
        </w:tblGridChange>
      </w:tblGrid>
      <w:tr>
        <w:tc>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Risk factors</w:t>
            </w:r>
          </w:p>
        </w:tc>
        <w:tc>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Level of risk to children   </w:t>
            </w:r>
          </w:p>
        </w:tc>
        <w:tc>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Strategies to reduce risk</w:t>
            </w:r>
          </w:p>
        </w:tc>
        <w:tc>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Evaluation</w:t>
            </w:r>
          </w:p>
        </w:tc>
      </w:tr>
      <w:tr>
        <w:tc>
          <w:tcPr>
            <w:shd w:fill="dddddd" w:val="clear"/>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e.g. Appointment of a sex offender</w:t>
            </w:r>
          </w:p>
        </w:tc>
        <w:tc>
          <w:tcPr>
            <w:shd w:fill="dddddd" w:val="clea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w:t>
            </w:r>
          </w:p>
        </w:tc>
        <w:tc>
          <w:tcPr>
            <w:shd w:fill="dddddd" w:val="clear"/>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Recruitment processes</w:t>
            </w:r>
          </w:p>
        </w:tc>
        <w:tc>
          <w:tcPr>
            <w:shd w:fill="dddddd" w:val="clear"/>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Recruitment processes have been developed that include running all relevant criminal history and working with children related checks.</w:t>
            </w:r>
          </w:p>
        </w:tc>
      </w:tr>
      <w:tr>
        <w:tc>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Opportunities for a child to be isolated within the program/premises</w:t>
            </w:r>
          </w:p>
        </w:tc>
        <w:tc>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Opportunities for a child to be taken away from the program/premises</w:t>
            </w:r>
          </w:p>
        </w:tc>
        <w:tc>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 physical contact with an adult other than an educator</w:t>
            </w:r>
          </w:p>
        </w:tc>
        <w:tc>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Physical environment</w:t>
            </w:r>
          </w:p>
        </w:tc>
        <w:tc>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 staff turnover</w:t>
            </w:r>
          </w:p>
        </w:tc>
        <w:tc>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Limited staff turnover (with little outside scrutiny of the program)</w:t>
            </w:r>
          </w:p>
        </w:tc>
        <w:tc>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Unauthorised access by other people to the service (such as strangers or non-custodial parents)</w:t>
            </w:r>
          </w:p>
        </w:tc>
        <w:tc>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not recognising signs of abusive behaviour</w:t>
            </w:r>
          </w:p>
        </w:tc>
        <w:tc>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not raising concerns/suspicions of abuse</w:t>
            </w:r>
          </w:p>
        </w:tc>
        <w:tc>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Low levels of awareness of child protection issues</w:t>
            </w:r>
          </w:p>
        </w:tc>
        <w:tc>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Low levels of commitment to preventing abuse by management/staff</w:t>
            </w:r>
          </w:p>
        </w:tc>
        <w:tc>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Lack of appropriate incident management procedures</w:t>
            </w:r>
          </w:p>
        </w:tc>
        <w:tc>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70" w:hRule="atLeast"/>
        </w:trPr>
        <w:tc>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 to multimedia and information technology</w:t>
            </w:r>
          </w:p>
        </w:tc>
        <w:tc>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2</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Child safe organisations</w:t>
      </w:r>
      <w:r w:rsidDel="00000000" w:rsidR="00000000" w:rsidRPr="00000000">
        <w:rPr>
          <w:rFonts w:ascii="Arial" w:cs="Arial" w:eastAsia="Arial" w:hAnsi="Arial"/>
          <w:b w:val="1"/>
          <w:i w:val="0"/>
          <w:smallCaps w:val="0"/>
          <w:strike w:val="0"/>
          <w:color w:val="000000"/>
          <w:sz w:val="24"/>
          <w:szCs w:val="24"/>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table provides some examples of practices that may be implemented to support the principles of a child safe organisation.</w:t>
      </w:r>
    </w:p>
    <w:tbl>
      <w:tblPr>
        <w:tblStyle w:val="Table2"/>
        <w:tblW w:w="9173.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13"/>
        <w:gridCol w:w="5560"/>
        <w:tblGridChange w:id="0">
          <w:tblGrid>
            <w:gridCol w:w="3613"/>
            <w:gridCol w:w="5560"/>
          </w:tblGrid>
        </w:tblGridChange>
      </w:tblGrid>
      <w:tr>
        <w:trPr>
          <w:trHeight w:val="397" w:hRule="atLeast"/>
        </w:trPr>
        <w:tc>
          <w:tcPr>
            <w:vAlign w:val="cente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Child safe principle</w:t>
            </w:r>
          </w:p>
        </w:tc>
        <w:tc>
          <w:tcPr>
            <w:vAlign w:val="cente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Practices</w:t>
            </w:r>
          </w:p>
        </w:tc>
      </w:tr>
      <w:tr>
        <w:tc>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organisation welcomes children, their parents/guardians and families</w:t>
            </w:r>
          </w:p>
        </w:tc>
        <w:tc>
          <w:tcPr/>
          <w:p w:rsidR="00000000" w:rsidDel="00000000" w:rsidP="00000000" w:rsidRDefault="00000000" w:rsidRPr="00000000" w14:paraId="000001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Educators, staff, volunteers and students readily interact with children in an age-appropriate and respectful way</w:t>
            </w:r>
          </w:p>
          <w:p w:rsidR="00000000" w:rsidDel="00000000" w:rsidP="00000000" w:rsidRDefault="00000000" w:rsidRPr="00000000" w14:paraId="000001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are treated as individuals: educators and volunteers strive to understand each child’s particular interests and needs</w:t>
            </w:r>
          </w:p>
          <w:p w:rsidR="00000000" w:rsidDel="00000000" w:rsidP="00000000" w:rsidRDefault="00000000" w:rsidRPr="00000000" w14:paraId="000001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Educators, staff, students and volunteers listen to children and encourage their participation</w:t>
            </w:r>
          </w:p>
        </w:tc>
      </w:tr>
      <w:tr>
        <w:tc>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organisation recognises that children are vulnerable</w:t>
            </w:r>
          </w:p>
        </w:tc>
        <w:tc>
          <w:tcPr/>
          <w:p w:rsidR="00000000" w:rsidDel="00000000" w:rsidP="00000000" w:rsidRDefault="00000000" w:rsidRPr="00000000" w14:paraId="000001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Educators, staff, students and volunteers accept it is their role to protect children involved with their organisation</w:t>
            </w:r>
          </w:p>
          <w:p w:rsidR="00000000" w:rsidDel="00000000" w:rsidP="00000000" w:rsidRDefault="00000000" w:rsidRPr="00000000" w14:paraId="000001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Educators, staff, students and volunteers accept there is a difference in power between a child and an adult</w:t>
            </w:r>
          </w:p>
          <w:p w:rsidR="00000000" w:rsidDel="00000000" w:rsidP="00000000" w:rsidRDefault="00000000" w:rsidRPr="00000000" w14:paraId="000001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service maintains appropriate educator-to-child ratios</w:t>
            </w:r>
          </w:p>
          <w:p w:rsidR="00000000" w:rsidDel="00000000" w:rsidP="00000000" w:rsidRDefault="00000000" w:rsidRPr="00000000" w14:paraId="000001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Policies are in place to minimise risk involved in </w:t>
              <w:br w:type="textWrapping"/>
              <w:t xml:space="preserve">one-to-one situations between a child and an adult</w:t>
            </w:r>
          </w:p>
          <w:p w:rsidR="00000000" w:rsidDel="00000000" w:rsidP="00000000" w:rsidRDefault="00000000" w:rsidRPr="00000000" w14:paraId="000001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Equipment and activities are appropriate for the ability and age of the children</w:t>
            </w:r>
          </w:p>
          <w:p w:rsidR="00000000" w:rsidDel="00000000" w:rsidP="00000000" w:rsidRDefault="00000000" w:rsidRPr="00000000" w14:paraId="000001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are supported and comforted in an appropriate way, consistent with the child’s wishes</w:t>
            </w:r>
          </w:p>
          <w:p w:rsidR="00000000" w:rsidDel="00000000" w:rsidP="00000000" w:rsidRDefault="00000000" w:rsidRPr="00000000" w14:paraId="000001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about children is treated confidentially</w:t>
            </w:r>
          </w:p>
        </w:tc>
      </w:tr>
      <w:tr>
        <w:tc>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organisation recognises and responds to children with additional needs, including disabilities</w:t>
            </w:r>
          </w:p>
        </w:tc>
        <w:tc>
          <w:tcPr/>
          <w:p w:rsidR="00000000" w:rsidDel="00000000" w:rsidP="00000000" w:rsidRDefault="00000000" w:rsidRPr="00000000" w14:paraId="000001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service is accessible to all children</w:t>
            </w:r>
          </w:p>
          <w:p w:rsidR="00000000" w:rsidDel="00000000" w:rsidP="00000000" w:rsidRDefault="00000000" w:rsidRPr="00000000" w14:paraId="000001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Educators, staff, students and volunteers relate to all children in a respectful and developmentally-appropriate manner</w:t>
            </w:r>
          </w:p>
          <w:p w:rsidR="00000000" w:rsidDel="00000000" w:rsidP="00000000" w:rsidRDefault="00000000" w:rsidRPr="00000000" w14:paraId="000001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Policies are in place to guide the physical and psychological care requirements of all children</w:t>
            </w:r>
          </w:p>
        </w:tc>
      </w:tr>
      <w:tr>
        <w:tc>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organisation actively encourages the participation of Aboriginal children</w:t>
            </w:r>
          </w:p>
        </w:tc>
        <w:tc>
          <w:tcPr/>
          <w:p w:rsidR="00000000" w:rsidDel="00000000" w:rsidP="00000000" w:rsidRDefault="00000000" w:rsidRPr="00000000" w14:paraId="000001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Educators, staff, students, volunteers and other children acknowledge and show respect for Aboriginal culture</w:t>
            </w:r>
          </w:p>
          <w:p w:rsidR="00000000" w:rsidDel="00000000" w:rsidP="00000000" w:rsidRDefault="00000000" w:rsidRPr="00000000" w14:paraId="000001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Policies acknowledge that an Aboriginal child’s cultural identity is fundamental to their overall wellbeing</w:t>
            </w:r>
          </w:p>
        </w:tc>
      </w:tr>
      <w:tr>
        <w:trPr>
          <w:trHeight w:val="411" w:hRule="atLeast"/>
        </w:trPr>
        <w:tc>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organisation recognises, and responds to, the particular needs of children from diverse cultural, linguistic and religious backgrounds</w:t>
            </w:r>
          </w:p>
        </w:tc>
        <w:tc>
          <w:tcPr/>
          <w:p w:rsidR="00000000" w:rsidDel="00000000" w:rsidP="00000000" w:rsidRDefault="00000000" w:rsidRPr="00000000" w14:paraId="000001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Cultural diversity is welcomed and celebrated</w:t>
            </w:r>
          </w:p>
          <w:p w:rsidR="00000000" w:rsidDel="00000000" w:rsidP="00000000" w:rsidRDefault="00000000" w:rsidRPr="00000000" w14:paraId="000001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Activities offered are representative of the cultural and religious mix of the local community</w:t>
            </w:r>
          </w:p>
          <w:p w:rsidR="00000000" w:rsidDel="00000000" w:rsidP="00000000" w:rsidRDefault="00000000" w:rsidRPr="00000000" w14:paraId="000001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Educators, staff, students, volunteers and other children acknowledge and show respect for diversity</w:t>
            </w:r>
          </w:p>
        </w:tc>
      </w:tr>
      <w:tr>
        <w:trPr>
          <w:trHeight w:val="411" w:hRule="atLeast"/>
        </w:trPr>
        <w:tc>
          <w:tcPr/>
          <w:p w:rsidR="00000000" w:rsidDel="00000000" w:rsidP="00000000" w:rsidRDefault="00000000" w:rsidRPr="00000000" w14:paraId="00000176">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organisation encourages children to participate in decision-making</w:t>
            </w:r>
          </w:p>
        </w:tc>
        <w:tc>
          <w:tcPr/>
          <w:p w:rsidR="00000000" w:rsidDel="00000000" w:rsidP="00000000" w:rsidRDefault="00000000" w:rsidRPr="00000000" w14:paraId="00000177">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are asked their views, and these views </w:t>
              <w:br w:type="textWrapping"/>
              <w:t xml:space="preserve">are respected and taken into consideration in </w:t>
              <w:br w:type="textWrapping"/>
              <w:t xml:space="preserve">decision-making</w:t>
            </w:r>
          </w:p>
          <w:p w:rsidR="00000000" w:rsidDel="00000000" w:rsidP="00000000" w:rsidRDefault="00000000" w:rsidRPr="00000000" w14:paraId="00000178">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are involved in discussing appropriate behaviour</w:t>
            </w:r>
          </w:p>
        </w:tc>
      </w:tr>
      <w:tr>
        <w:trPr>
          <w:trHeight w:val="411" w:hRule="atLeast"/>
        </w:trPr>
        <w:tc>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organisation carefully recruits and manages its employees, contractors and volunteers</w:t>
            </w:r>
          </w:p>
        </w:tc>
        <w:tc>
          <w:tcPr/>
          <w:p w:rsidR="00000000" w:rsidDel="00000000" w:rsidP="00000000" w:rsidRDefault="00000000" w:rsidRPr="00000000" w14:paraId="000001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service has policies on staff and volunteer recruitment and management, covering:</w:t>
            </w:r>
          </w:p>
          <w:p w:rsidR="00000000" w:rsidDel="00000000" w:rsidP="00000000" w:rsidRDefault="00000000" w:rsidRPr="00000000" w14:paraId="000001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40" w:lineRule="auto"/>
              <w:ind w:left="45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recruitment processes, including skills and qualifications required</w:t>
            </w:r>
          </w:p>
          <w:p w:rsidR="00000000" w:rsidDel="00000000" w:rsidP="00000000" w:rsidRDefault="00000000" w:rsidRPr="00000000" w14:paraId="000001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40" w:lineRule="auto"/>
              <w:ind w:left="45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background-checking and screening processes for all employees, contractors and volunteers</w:t>
            </w:r>
          </w:p>
          <w:p w:rsidR="00000000" w:rsidDel="00000000" w:rsidP="00000000" w:rsidRDefault="00000000" w:rsidRPr="00000000" w14:paraId="000001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40" w:lineRule="auto"/>
              <w:ind w:left="45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with Children Checks and police checks</w:t>
            </w:r>
          </w:p>
          <w:p w:rsidR="00000000" w:rsidDel="00000000" w:rsidP="00000000" w:rsidRDefault="00000000" w:rsidRPr="00000000" w14:paraId="000001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service has 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that outlines acceptable behaviour by educators, staff, students, volunteers and contractors</w:t>
            </w:r>
          </w:p>
          <w:p w:rsidR="00000000" w:rsidDel="00000000" w:rsidP="00000000" w:rsidRDefault="00000000" w:rsidRPr="00000000" w14:paraId="000001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is a clear and accessible complaints procedure for use by children, parents/guardians and employees</w:t>
            </w:r>
          </w:p>
          <w:p w:rsidR="00000000" w:rsidDel="00000000" w:rsidP="00000000" w:rsidRDefault="00000000" w:rsidRPr="00000000" w14:paraId="000001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Parents/guardians can access the service policies on request</w:t>
            </w:r>
          </w:p>
        </w:tc>
      </w:tr>
      <w:tr>
        <w:trPr>
          <w:trHeight w:val="411" w:hRule="atLeast"/>
        </w:trPr>
        <w:tc>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organisation ensures that its commitment to child safety is clear and shared by all</w:t>
            </w:r>
          </w:p>
        </w:tc>
        <w:tc>
          <w:tcPr/>
          <w:p w:rsidR="00000000" w:rsidDel="00000000" w:rsidP="00000000" w:rsidRDefault="00000000" w:rsidRPr="00000000" w14:paraId="000001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child protection policy (such as this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Environment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in place and accessible</w:t>
            </w:r>
          </w:p>
          <w:p w:rsidR="00000000" w:rsidDel="00000000" w:rsidP="00000000" w:rsidRDefault="00000000" w:rsidRPr="00000000" w14:paraId="000001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Educators, staff, students, volunteers, contractors and parents/guardians are aware of the service's child protection policy</w:t>
            </w:r>
          </w:p>
        </w:tc>
      </w:tr>
      <w:tr>
        <w:trPr>
          <w:trHeight w:val="411" w:hRule="atLeast"/>
        </w:trPr>
        <w:tc>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organisation ensures employees, contractors and volunteers are informed about child safety and receive training, where appropriate</w:t>
            </w:r>
          </w:p>
        </w:tc>
        <w:tc>
          <w:tcPr/>
          <w:p w:rsidR="00000000" w:rsidDel="00000000" w:rsidP="00000000" w:rsidRDefault="00000000" w:rsidRPr="00000000" w14:paraId="000001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service has a clear staff development policy that includes areas of child development, child protection, </w:t>
              <w:br w:type="textWrapping"/>
              <w:t xml:space="preserve">risk management and safety</w:t>
            </w:r>
          </w:p>
        </w:tc>
      </w:tr>
    </w:tbl>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3</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Incident/concern management and reporting guidelines</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Individuals working with children or young people have a duty of care to support and protect them. Where there is a belief, on reasonable grounds, that a child/young person has been harmed or is at risk of harm, adults in contact with or working with that child/young person are ethically bound to act to maintain their safety and wellbeing. For some professionals, there is also a legal obligation to report the concern to the appropriate authorities.</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Acting on a belief that child abuse has occurred, or is occurring, can be the first important step in stopping the abuse and protecting the child from further harm.</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a Child Protection worker’s role to investigate and prove significant harm, so other professionals need only provide reasonable grounds for their belief.</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454" w:right="0" w:hanging="454"/>
        <w:jc w:val="left"/>
        <w:rPr>
          <w:rFonts w:ascii="Arial Bold" w:cs="Arial Bold" w:eastAsia="Arial Bold" w:hAnsi="Arial Bold"/>
          <w:b w:val="1"/>
          <w:i w:val="0"/>
          <w:smallCaps w:val="0"/>
          <w:strike w:val="0"/>
          <w:color w:val="000000"/>
          <w:sz w:val="22"/>
          <w:szCs w:val="22"/>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2"/>
          <w:szCs w:val="22"/>
          <w:u w:val="none"/>
          <w:shd w:fill="auto" w:val="clear"/>
          <w:vertAlign w:val="baseline"/>
          <w:rtl w:val="0"/>
        </w:rPr>
        <w:t xml:space="preserve">General guidelines</w:t>
      </w:r>
    </w:p>
    <w:p w:rsidR="00000000" w:rsidDel="00000000" w:rsidP="00000000" w:rsidRDefault="00000000" w:rsidRPr="00000000" w14:paraId="0000018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best interests of the child should always be the primary consideration, with due regard to confidentiality and fairness to the person against who the allegation is made.</w:t>
      </w:r>
    </w:p>
    <w:p w:rsidR="00000000" w:rsidDel="00000000" w:rsidP="00000000" w:rsidRDefault="00000000" w:rsidRPr="00000000" w14:paraId="0000018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should be encouraged to approach any person in the service to express concerns about their treatment, and should be made to feel confident that they will be taken seriously.</w:t>
      </w:r>
    </w:p>
    <w:p w:rsidR="00000000" w:rsidDel="00000000" w:rsidP="00000000" w:rsidRDefault="00000000" w:rsidRPr="00000000" w14:paraId="0000018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and volunteers must be clear about who they are expected/permitted to approach when expressing concerns.</w:t>
      </w:r>
    </w:p>
    <w:p w:rsidR="00000000" w:rsidDel="00000000" w:rsidP="00000000" w:rsidRDefault="00000000" w:rsidRPr="00000000" w14:paraId="0000018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investigation undertaken by the service must ensure procedural fairness and natural justice for a person suspected of abusing a child.</w:t>
      </w:r>
    </w:p>
    <w:p w:rsidR="00000000" w:rsidDel="00000000" w:rsidP="00000000" w:rsidRDefault="00000000" w:rsidRPr="00000000" w14:paraId="0000019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Records must be kept about any child safety concern or complaint, and stored in accordance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These records must contain information about the action taken, including any internal investigation and any reports made to statutory authorities or professional bodies.</w:t>
      </w:r>
    </w:p>
    <w:p w:rsidR="00000000" w:rsidDel="00000000" w:rsidP="00000000" w:rsidRDefault="00000000" w:rsidRPr="00000000" w14:paraId="0000019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Everyone at the service must be made aware of the need to report serious matters involving child protection to external authorities.</w:t>
      </w:r>
    </w:p>
    <w:p w:rsidR="00000000" w:rsidDel="00000000" w:rsidP="00000000" w:rsidRDefault="00000000" w:rsidRPr="00000000" w14:paraId="0000019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Privacy must be maintained, and information must only be disclosed on a need-to-know basis.</w:t>
      </w:r>
    </w:p>
    <w:p w:rsidR="00000000" w:rsidDel="00000000" w:rsidP="00000000" w:rsidRDefault="00000000" w:rsidRPr="00000000" w14:paraId="0000019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Instances of physical and sexual abuse of children are crimes and must be reported to the police. If a child discloses any such abuse, the service must listen, respond and report to both the police and child protection authorities.</w:t>
      </w:r>
    </w:p>
    <w:p w:rsidR="00000000" w:rsidDel="00000000" w:rsidP="00000000" w:rsidRDefault="00000000" w:rsidRPr="00000000" w14:paraId="000001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report to the appropriate authorities can be made even if educators/staff and others working with children at the service do not have all the necessary information.</w:t>
      </w:r>
    </w:p>
    <w:p w:rsidR="00000000" w:rsidDel="00000000" w:rsidP="00000000" w:rsidRDefault="00000000" w:rsidRPr="00000000" w14:paraId="000001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Permission is not required from parents/guardians of a child where abuse is suspected, and parents/guardians do not need to be notified that a report has been made.</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454" w:right="0" w:hanging="454"/>
        <w:jc w:val="left"/>
        <w:rPr>
          <w:rFonts w:ascii="Arial Bold" w:cs="Arial Bold" w:eastAsia="Arial Bold" w:hAnsi="Arial Bold"/>
          <w:b w:val="1"/>
          <w:i w:val="0"/>
          <w:smallCaps w:val="0"/>
          <w:strike w:val="0"/>
          <w:color w:val="000000"/>
          <w:sz w:val="22"/>
          <w:szCs w:val="22"/>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2"/>
          <w:szCs w:val="22"/>
          <w:u w:val="none"/>
          <w:shd w:fill="auto" w:val="clear"/>
          <w:vertAlign w:val="baseline"/>
          <w:rtl w:val="0"/>
        </w:rPr>
        <w:t xml:space="preserve">Forming a professional judgement</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Forming an objective and professional judgement can be based on:</w:t>
      </w:r>
    </w:p>
    <w:p w:rsidR="00000000" w:rsidDel="00000000" w:rsidP="00000000" w:rsidRDefault="00000000" w:rsidRPr="00000000" w14:paraId="0000019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5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warning signs (or indicators) of harm or potential harm, that have been observed or inferred</w:t>
      </w:r>
    </w:p>
    <w:p w:rsidR="00000000" w:rsidDel="00000000" w:rsidP="00000000" w:rsidRDefault="00000000" w:rsidRPr="00000000" w14:paraId="0000019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5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knowledge of child development</w:t>
      </w:r>
    </w:p>
    <w:p w:rsidR="00000000" w:rsidDel="00000000" w:rsidP="00000000" w:rsidRDefault="00000000" w:rsidRPr="00000000" w14:paraId="0000019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5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knowledge of cultural backgrounds</w:t>
      </w:r>
    </w:p>
    <w:p w:rsidR="00000000" w:rsidDel="00000000" w:rsidP="00000000" w:rsidRDefault="00000000" w:rsidRPr="00000000" w14:paraId="0000019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5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knowledge of any difficulties experienced or support currently being received by a family</w:t>
      </w:r>
    </w:p>
    <w:p w:rsidR="00000000" w:rsidDel="00000000" w:rsidP="00000000" w:rsidRDefault="00000000" w:rsidRPr="00000000" w14:paraId="0000019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5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consultation with colleagues and other professionals</w:t>
      </w:r>
    </w:p>
    <w:p w:rsidR="00000000" w:rsidDel="00000000" w:rsidP="00000000" w:rsidRDefault="00000000" w:rsidRPr="00000000" w14:paraId="0000019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5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professional obligations and duty of care responsibilities</w:t>
      </w:r>
    </w:p>
    <w:p w:rsidR="00000000" w:rsidDel="00000000" w:rsidP="00000000" w:rsidRDefault="00000000" w:rsidRPr="00000000" w14:paraId="0000019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5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established service protocols</w:t>
      </w:r>
    </w:p>
    <w:p w:rsidR="00000000" w:rsidDel="00000000" w:rsidP="00000000" w:rsidRDefault="00000000" w:rsidRPr="00000000" w14:paraId="0000019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5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individual service procedures</w:t>
      </w:r>
    </w:p>
    <w:p w:rsidR="00000000" w:rsidDel="00000000" w:rsidP="00000000" w:rsidRDefault="00000000" w:rsidRPr="00000000" w14:paraId="000001A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legal requirements, such as mandatory reporting.</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454" w:right="0" w:hanging="454"/>
        <w:jc w:val="left"/>
        <w:rPr>
          <w:rFonts w:ascii="Arial Bold" w:cs="Arial Bold" w:eastAsia="Arial Bold" w:hAnsi="Arial Bold"/>
          <w:b w:val="1"/>
          <w:i w:val="0"/>
          <w:smallCaps w:val="0"/>
          <w:strike w:val="0"/>
          <w:color w:val="000000"/>
          <w:sz w:val="22"/>
          <w:szCs w:val="22"/>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2"/>
          <w:szCs w:val="22"/>
          <w:u w:val="none"/>
          <w:shd w:fill="auto" w:val="clear"/>
          <w:vertAlign w:val="baseline"/>
          <w:rtl w:val="0"/>
        </w:rPr>
        <w:t xml:space="preserve">Gathering information</w:t>
      </w:r>
    </w:p>
    <w:tbl>
      <w:tblPr>
        <w:tblStyle w:val="Table3"/>
        <w:tblW w:w="9033.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90"/>
        <w:gridCol w:w="4643"/>
        <w:tblGridChange w:id="0">
          <w:tblGrid>
            <w:gridCol w:w="4390"/>
            <w:gridCol w:w="4643"/>
          </w:tblGrid>
        </w:tblGridChange>
      </w:tblGrid>
      <w:tr>
        <w:trPr>
          <w:trHeight w:val="397" w:hRule="atLeast"/>
        </w:trPr>
        <w:tc>
          <w:tcPr>
            <w:vAlign w:val="center"/>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Action</w:t>
            </w:r>
          </w:p>
        </w:tc>
        <w:tc>
          <w:tcPr>
            <w:vAlign w:val="center"/>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Details</w:t>
            </w:r>
          </w:p>
        </w:tc>
      </w:tr>
      <w:tr>
        <w:tc>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 notes</w:t>
            </w:r>
          </w:p>
        </w:tc>
        <w:tc>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Record your observations, and date and sign the entries</w:t>
            </w:r>
          </w:p>
        </w:tc>
      </w:tr>
      <w:tr>
        <w:tc>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Continue to observe</w:t>
            </w:r>
          </w:p>
        </w:tc>
        <w:tc>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Record your observations, and date and sign the entries</w:t>
            </w:r>
          </w:p>
        </w:tc>
      </w:tr>
      <w:tr>
        <w:tc>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Consult colleagues</w:t>
            </w:r>
          </w:p>
        </w:tc>
        <w:tc>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 support and advice from your colleagues, compare notes and brainstorm possible strategies to address areas of concern</w:t>
            </w:r>
          </w:p>
        </w:tc>
      </w:tr>
      <w:tr>
        <w:tc>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 action plans based on service procedures</w:t>
            </w:r>
          </w:p>
        </w:tc>
        <w:tc>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 and consult the policies and procedures of Buninyong Primary School Outside of School Hours Care when determining what action to take</w:t>
            </w:r>
          </w:p>
        </w:tc>
      </w:tr>
      <w:tr>
        <w:tc>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Talk to other agencies about helping the family</w:t>
            </w:r>
          </w:p>
        </w:tc>
        <w:tc>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Collaborate with or engage community health services, local government services, Child FIRST, regional Department of Human Services/Child Protection officers and disability services. You may wish to instigate a case meeting</w:t>
            </w:r>
          </w:p>
        </w:tc>
      </w:tr>
      <w:tr>
        <w:tc>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Talk to the child</w:t>
            </w:r>
          </w:p>
        </w:tc>
        <w:tc>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this with respect for the child or young person’s need for privacy and confidentiality</w:t>
            </w:r>
          </w:p>
        </w:tc>
      </w:tr>
      <w:tr>
        <w:tc>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Talk to the parents/guardians</w:t>
            </w:r>
          </w:p>
        </w:tc>
        <w:tc>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Only do this when it will not jeopardise the safety of the child or young person</w:t>
            </w:r>
          </w:p>
        </w:tc>
      </w:tr>
    </w:tbl>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454" w:right="0" w:hanging="454"/>
        <w:jc w:val="left"/>
        <w:rPr>
          <w:rFonts w:ascii="Arial Bold" w:cs="Arial Bold" w:eastAsia="Arial Bold" w:hAnsi="Arial Bold"/>
          <w:b w:val="1"/>
          <w:i w:val="0"/>
          <w:smallCaps w:val="0"/>
          <w:strike w:val="0"/>
          <w:color w:val="000000"/>
          <w:sz w:val="22"/>
          <w:szCs w:val="22"/>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2"/>
          <w:szCs w:val="22"/>
          <w:u w:val="none"/>
          <w:shd w:fill="auto" w:val="clear"/>
          <w:vertAlign w:val="baseline"/>
          <w:rtl w:val="0"/>
        </w:rPr>
        <w:t xml:space="preserve">Signs or indicators of harm</w:t>
      </w:r>
    </w:p>
    <w:p w:rsidR="00000000" w:rsidDel="00000000" w:rsidP="00000000" w:rsidRDefault="00000000" w:rsidRPr="00000000" w14:paraId="000001B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Physical signs of abuse or neglect may include, but are not limited to, bruises, burns, sprains, bites, cuts, fractures, frequent hunger, malnutrition, poor hygiene and inappropriate clothing.</w:t>
      </w:r>
    </w:p>
    <w:p w:rsidR="00000000" w:rsidDel="00000000" w:rsidP="00000000" w:rsidRDefault="00000000" w:rsidRPr="00000000" w14:paraId="000001B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Behavioural signs of abuse (physical, sexual and emotional) or neglect may include, but are not limited to, wariness or distrust of adults, fear of parents/guardians and of going home, fear when other children cry/shout, excessive friendliness to strangers, being very passive and/or compliant, having/claiming to have headaches and/or stomach pains, displaying sexual behaviour that is unusual for the child’s age, frequent rocking, sucking and biting, having difficulty sleeping, being withdrawn, aggressive and/or demanding, being highly anxious, having delayed speech, acting like a much younger child, and often being tired and falling asleep.</w:t>
      </w:r>
    </w:p>
    <w:p w:rsidR="00000000" w:rsidDel="00000000" w:rsidP="00000000" w:rsidRDefault="00000000" w:rsidRPr="00000000" w14:paraId="000001B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Disclosures by the child concerned, or by other parties.</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454" w:right="0" w:hanging="454"/>
        <w:jc w:val="left"/>
        <w:rPr>
          <w:rFonts w:ascii="Arial Bold" w:cs="Arial Bold" w:eastAsia="Arial Bold" w:hAnsi="Arial Bold"/>
          <w:b w:val="1"/>
          <w:i w:val="0"/>
          <w:smallCaps w:val="0"/>
          <w:strike w:val="0"/>
          <w:color w:val="000000"/>
          <w:sz w:val="22"/>
          <w:szCs w:val="22"/>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2"/>
          <w:szCs w:val="22"/>
          <w:u w:val="none"/>
          <w:shd w:fill="auto" w:val="clear"/>
          <w:vertAlign w:val="baseline"/>
          <w:rtl w:val="0"/>
        </w:rPr>
        <w:t xml:space="preserve">Reporting</w:t>
      </w:r>
    </w:p>
    <w:p w:rsidR="00000000" w:rsidDel="00000000" w:rsidP="00000000" w:rsidRDefault="00000000" w:rsidRPr="00000000" w14:paraId="000001B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two types of notifications to be made in relation to significant concerns for the safety or wellbeing of a child: a referral to Child FIRST (Family Services) or a report to Child Protection.</w:t>
      </w:r>
    </w:p>
    <w:p w:rsidR="00000000" w:rsidDel="00000000" w:rsidP="00000000" w:rsidRDefault="00000000" w:rsidRPr="00000000" w14:paraId="000001B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report concerns that are life threatening, ring Victoria Police on 000.</w:t>
      </w:r>
    </w:p>
    <w:p w:rsidR="00000000" w:rsidDel="00000000" w:rsidP="00000000" w:rsidRDefault="00000000" w:rsidRPr="00000000" w14:paraId="000001B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report concerns about the immediate safety of a child within their family unit, call the nearest DHS office in your region during business hours. To report concerns after hours or on weekends, call the Child Protection Crisis Line on 13 12 78 (24 hours, 7 days a week and toll free within Victoria). Note: this is an emergency service for weekends and after hours only, and cases reported to the Child Protection Crisis Line will be referred to the relevant DHS office on the following working day.</w:t>
      </w:r>
    </w:p>
    <w:p w:rsidR="00000000" w:rsidDel="00000000" w:rsidP="00000000" w:rsidRDefault="00000000" w:rsidRPr="00000000" w14:paraId="000001B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the following information:</w:t>
      </w:r>
    </w:p>
    <w:p w:rsidR="00000000" w:rsidDel="00000000" w:rsidP="00000000" w:rsidRDefault="00000000" w:rsidRPr="00000000" w14:paraId="000001B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child’s name, age and address</w:t>
      </w:r>
    </w:p>
    <w:p w:rsidR="00000000" w:rsidDel="00000000" w:rsidP="00000000" w:rsidRDefault="00000000" w:rsidRPr="00000000" w14:paraId="000001B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reason for believing that the injury or behaviour is the result of abuse or neglect</w:t>
      </w:r>
    </w:p>
    <w:p w:rsidR="00000000" w:rsidDel="00000000" w:rsidP="00000000" w:rsidRDefault="00000000" w:rsidRPr="00000000" w14:paraId="000001B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reason why the call is being made at this point in time</w:t>
      </w:r>
    </w:p>
    <w:p w:rsidR="00000000" w:rsidDel="00000000" w:rsidP="00000000" w:rsidRDefault="00000000" w:rsidRPr="00000000" w14:paraId="000001B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assessment of immediate danger to the child/ren (the person making the report may be questioned regarding knowledge of the current location of the alleged abuser/s)</w:t>
      </w:r>
    </w:p>
    <w:p w:rsidR="00000000" w:rsidDel="00000000" w:rsidP="00000000" w:rsidRDefault="00000000" w:rsidRPr="00000000" w14:paraId="000001B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description of the injury or behaviour observed</w:t>
      </w:r>
    </w:p>
    <w:p w:rsidR="00000000" w:rsidDel="00000000" w:rsidP="00000000" w:rsidRDefault="00000000" w:rsidRPr="00000000" w14:paraId="000001C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current location of the child </w:t>
      </w:r>
    </w:p>
    <w:p w:rsidR="00000000" w:rsidDel="00000000" w:rsidP="00000000" w:rsidRDefault="00000000" w:rsidRPr="00000000" w14:paraId="000001C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knowledge of other services that support or are involved with the family</w:t>
      </w:r>
    </w:p>
    <w:p w:rsidR="00000000" w:rsidDel="00000000" w:rsidP="00000000" w:rsidRDefault="00000000" w:rsidRPr="00000000" w14:paraId="000001C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information about the family</w:t>
      </w:r>
    </w:p>
    <w:p w:rsidR="00000000" w:rsidDel="00000000" w:rsidP="00000000" w:rsidRDefault="00000000" w:rsidRPr="00000000" w14:paraId="000001C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specific details that will help the child, such as cultural background, need for an interpreter or disability support requirements.</w:t>
      </w:r>
    </w:p>
    <w:p w:rsidR="00000000" w:rsidDel="00000000" w:rsidP="00000000" w:rsidRDefault="00000000" w:rsidRPr="00000000" w14:paraId="000001C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notification should still be made, even if the notifier does not have all the necessary information.</w:t>
      </w:r>
    </w:p>
    <w:p w:rsidR="00000000" w:rsidDel="00000000" w:rsidP="00000000" w:rsidRDefault="00000000" w:rsidRPr="00000000" w14:paraId="000001C5">
      <w:pPr>
        <w:pStyle w:val="Heading4"/>
        <w:spacing w:before="170" w:lineRule="auto"/>
        <w:rPr/>
      </w:pPr>
      <w:r w:rsidDel="00000000" w:rsidR="00000000" w:rsidRPr="00000000">
        <w:rPr>
          <w:rtl w:val="0"/>
        </w:rPr>
        <w:t xml:space="preserve">Making a report to Child FIRST</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report to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Child FIRST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should be considered if, after taking into account the available information, the staff member forms a view that raising their concerns will have a low-to-moderate impact on the child, and that the immediate safety of the child will not be compromised. This may include circumstances when there are:</w:t>
      </w:r>
    </w:p>
    <w:p w:rsidR="00000000" w:rsidDel="00000000" w:rsidP="00000000" w:rsidRDefault="00000000" w:rsidRPr="00000000" w14:paraId="000001C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significant parenting problems that may be affecting the child’s development</w:t>
      </w:r>
    </w:p>
    <w:p w:rsidR="00000000" w:rsidDel="00000000" w:rsidP="00000000" w:rsidRDefault="00000000" w:rsidRPr="00000000" w14:paraId="000001C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family conflict, including family breakdown</w:t>
      </w:r>
    </w:p>
    <w:p w:rsidR="00000000" w:rsidDel="00000000" w:rsidP="00000000" w:rsidRDefault="00000000" w:rsidRPr="00000000" w14:paraId="000001C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families under pressure, due to a family member’s physical or mental illness, substance misuse, disability or bereavement</w:t>
      </w:r>
    </w:p>
    <w:p w:rsidR="00000000" w:rsidDel="00000000" w:rsidP="00000000" w:rsidRDefault="00000000" w:rsidRPr="00000000" w14:paraId="000001C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young, isolated and/or unsupported families</w:t>
      </w:r>
    </w:p>
    <w:p w:rsidR="00000000" w:rsidDel="00000000" w:rsidP="00000000" w:rsidRDefault="00000000" w:rsidRPr="00000000" w14:paraId="000001C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families experiencing significant social or economic disadvantage that may adversely impact on a child’s care or development.</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 FIRST provides a consolidated intake service to Family Services within sub-regional catchments. Child FIRST ensures that vulnerable children, young people and their families are linked effectively into relevant services, and this may be the best way to connect children, young people and their families with the services they need.</w:t>
      </w:r>
    </w:p>
    <w:p w:rsidR="00000000" w:rsidDel="00000000" w:rsidP="00000000" w:rsidRDefault="00000000" w:rsidRPr="00000000" w14:paraId="000001CD">
      <w:pPr>
        <w:pStyle w:val="Heading4"/>
        <w:spacing w:before="170" w:lineRule="auto"/>
        <w:rPr/>
      </w:pPr>
      <w:r w:rsidDel="00000000" w:rsidR="00000000" w:rsidRPr="00000000">
        <w:rPr>
          <w:rtl w:val="0"/>
        </w:rPr>
        <w:t xml:space="preserve">Making a report to Child Protection</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report to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Child Protection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should be considered if, after taking into account all of the available information, the staff member forms a view that the child is in need of protection because:</w:t>
      </w:r>
    </w:p>
    <w:p w:rsidR="00000000" w:rsidDel="00000000" w:rsidP="00000000" w:rsidRDefault="00000000" w:rsidRPr="00000000" w14:paraId="000001C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harm or risk of harm has a serious impact on the child’s immediate safety, stability and/or development</w:t>
      </w:r>
    </w:p>
    <w:p w:rsidR="00000000" w:rsidDel="00000000" w:rsidP="00000000" w:rsidRDefault="00000000" w:rsidRPr="00000000" w14:paraId="000001D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harm or risk of harm is persistent and entrenched, and is likely to have a serious impact on the child’s safety, stability and/or development</w:t>
      </w:r>
    </w:p>
    <w:p w:rsidR="00000000" w:rsidDel="00000000" w:rsidP="00000000" w:rsidRDefault="00000000" w:rsidRPr="00000000" w14:paraId="000001D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child’s parents/guardians are unwilling or unable to protect the child or young person from harm.</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receipt of a credible report, Child Protection will seek further information, often from professionals who may already be involved with the child or family, to determine whether further action is required. In determining what steps to take, Child Protection will also consider any concerns previously reported with regard to the child or young person. In most circumstances, Child Protection will inform the notifier of the outcome of investigations.</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considering a duty of care to report concerns of child abuse and/or neglect, it is important to remember that:</w:t>
      </w:r>
    </w:p>
    <w:p w:rsidR="00000000" w:rsidDel="00000000" w:rsidP="00000000" w:rsidRDefault="00000000" w:rsidRPr="00000000" w14:paraId="000001D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not necessary to prove that abuse has taken place, only to provide reasonable grounds for the belief</w:t>
      </w:r>
    </w:p>
    <w:p w:rsidR="00000000" w:rsidDel="00000000" w:rsidP="00000000" w:rsidRDefault="00000000" w:rsidRPr="00000000" w14:paraId="000001D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permission from parents/guardians or caregivers is not required to make a notification, nor do they need to be informed that a notification is being or has been made</w:t>
      </w:r>
    </w:p>
    <w:p w:rsidR="00000000" w:rsidDel="00000000" w:rsidP="00000000" w:rsidRDefault="00000000" w:rsidRPr="00000000" w14:paraId="000001D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notification is made in good faith, the notifier cannot be held legally liable for any consequences, regardless of the outcome of the notification</w:t>
      </w:r>
    </w:p>
    <w:p w:rsidR="00000000" w:rsidDel="00000000" w:rsidP="00000000" w:rsidRDefault="00000000" w:rsidRPr="00000000" w14:paraId="000001D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identity of the notifier will remain confidential unless the notifier chooses to inform the child and/or family, or if the notifier consents in writing to the disclosure of their identity, or if the court decides that this information must be disclosed</w:t>
      </w:r>
    </w:p>
    <w:p w:rsidR="00000000" w:rsidDel="00000000" w:rsidP="00000000" w:rsidRDefault="00000000" w:rsidRPr="00000000" w14:paraId="000001D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notifier may have an ongoing role, including:</w:t>
      </w:r>
    </w:p>
    <w:p w:rsidR="00000000" w:rsidDel="00000000" w:rsidP="00000000" w:rsidRDefault="00000000" w:rsidRPr="00000000" w14:paraId="000001D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acting as a support person in interviews with the child or young person</w:t>
      </w:r>
    </w:p>
    <w:p w:rsidR="00000000" w:rsidDel="00000000" w:rsidP="00000000" w:rsidRDefault="00000000" w:rsidRPr="00000000" w14:paraId="000001D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attending a case conference</w:t>
      </w:r>
    </w:p>
    <w:p w:rsidR="00000000" w:rsidDel="00000000" w:rsidP="00000000" w:rsidRDefault="00000000" w:rsidRPr="00000000" w14:paraId="000001D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participating in case-planning meetings</w:t>
      </w:r>
    </w:p>
    <w:p w:rsidR="00000000" w:rsidDel="00000000" w:rsidP="00000000" w:rsidRDefault="00000000" w:rsidRPr="00000000" w14:paraId="000001D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continuing to monitor the child’s behaviour and their interactions with others</w:t>
      </w:r>
    </w:p>
    <w:p w:rsidR="00000000" w:rsidDel="00000000" w:rsidP="00000000" w:rsidRDefault="00000000" w:rsidRPr="00000000" w14:paraId="000001D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observing/monitoring the conditions of a protective court order that may relate to access or contact with a parent/guardian</w:t>
      </w:r>
    </w:p>
    <w:p w:rsidR="00000000" w:rsidDel="00000000" w:rsidP="00000000" w:rsidRDefault="00000000" w:rsidRPr="00000000" w14:paraId="000001D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liaising with other professionals and child protection officers in relation to a child or young person’s wellbeing</w:t>
      </w:r>
    </w:p>
    <w:p w:rsidR="00000000" w:rsidDel="00000000" w:rsidP="00000000" w:rsidRDefault="00000000" w:rsidRPr="00000000" w14:paraId="000001D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written reports for case-planning meetings or court proceedings in relation to the child’s wellbeing or progress.</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4</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Child safety review checklist</w:t>
      </w:r>
      <w:r w:rsidDel="00000000" w:rsidR="00000000" w:rsidRPr="00000000">
        <w:rPr>
          <w:rFonts w:ascii="Arial" w:cs="Arial" w:eastAsia="Arial" w:hAnsi="Arial"/>
          <w:b w:val="0"/>
          <w:i w:val="0"/>
          <w:smallCaps w:val="0"/>
          <w:strike w:val="0"/>
          <w:color w:val="000000"/>
          <w:sz w:val="28"/>
          <w:szCs w:val="28"/>
          <w:u w:val="none"/>
          <w:shd w:fill="auto" w:val="clear"/>
          <w:vertAlign w:val="superscript"/>
        </w:rPr>
        <w:footnoteReference w:customMarkFollows="0" w:id="5"/>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24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checklist will assist organisations to identify risks and issues in relation to the protection of children, and the requirements for appropriate amendments to be made to a service’s policy and practices, or training and support for staff.</w:t>
      </w:r>
    </w:p>
    <w:tbl>
      <w:tblPr>
        <w:tblStyle w:val="Table4"/>
        <w:tblW w:w="9043.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3"/>
        <w:gridCol w:w="2409"/>
        <w:gridCol w:w="1136"/>
        <w:gridCol w:w="1396"/>
        <w:gridCol w:w="1416"/>
        <w:gridCol w:w="1273"/>
        <w:tblGridChange w:id="0">
          <w:tblGrid>
            <w:gridCol w:w="1413"/>
            <w:gridCol w:w="2409"/>
            <w:gridCol w:w="1136"/>
            <w:gridCol w:w="1396"/>
            <w:gridCol w:w="1416"/>
            <w:gridCol w:w="1273"/>
          </w:tblGrid>
        </w:tblGridChange>
      </w:tblGrid>
      <w:tr>
        <w:tc>
          <w:tcPr>
            <w:shd w:fill="auto" w:val="clear"/>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Child safe standard question</w:t>
            </w:r>
          </w:p>
        </w:tc>
        <w:tc>
          <w:tcPr>
            <w:shd w:fill="auto" w:val="clear"/>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Yes, describe how</w:t>
            </w:r>
          </w:p>
        </w:tc>
        <w:tc>
          <w:tcPr>
            <w:shd w:fill="auto" w:val="clear"/>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 or only partly, describe what needs to be done</w:t>
            </w:r>
          </w:p>
        </w:tc>
        <w:tc>
          <w:tcPr>
            <w:shd w:fill="auto" w:val="clear"/>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 responsible for any action required </w:t>
            </w:r>
          </w:p>
        </w:tc>
        <w:tc>
          <w:tcPr>
            <w:shd w:fill="auto" w:val="clear"/>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Timeline and review date</w:t>
            </w:r>
          </w:p>
        </w:tc>
      </w:tr>
      <w:tr>
        <w:tc>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Clear and public commitment to child safety</w:t>
            </w:r>
          </w:p>
        </w:tc>
        <w:tc>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there a child protection policy (such as this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Environment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the service?</w:t>
            </w:r>
          </w:p>
        </w:tc>
        <w:tc>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employees, contractors and volunteers read and understood the policy?</w:t>
            </w:r>
          </w:p>
        </w:tc>
        <w:tc>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parents/guardians made aware of this policy on enrolment of their child at the service?</w:t>
            </w:r>
          </w:p>
        </w:tc>
        <w:tc>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Children’s rights to safety and participation</w:t>
            </w:r>
          </w:p>
        </w:tc>
        <w:tc>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children welcomed, consulted and respected at the service?</w:t>
            </w:r>
          </w:p>
        </w:tc>
        <w:tc>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the indoor and outdoor environments physically safe?</w:t>
            </w:r>
          </w:p>
        </w:tc>
        <w:tc>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a safety assessment conducted for all activities?</w:t>
            </w:r>
          </w:p>
        </w:tc>
        <w:tc>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service programs stimulate children and meet their physical, emotional, intellectual, social and recreational needs?</w:t>
            </w:r>
          </w:p>
        </w:tc>
        <w:tc>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13">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4">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children with additional needs and from different backgrounds encouraged to participate? If so, do they actually participate?</w:t>
            </w:r>
          </w:p>
        </w:tc>
        <w:tc>
          <w:tcPr/>
          <w:p w:rsidR="00000000" w:rsidDel="00000000" w:rsidP="00000000" w:rsidRDefault="00000000" w:rsidRPr="00000000" w14:paraId="00000215">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6">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7">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8">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Employment of staff and volunteers</w:t>
            </w:r>
          </w:p>
        </w:tc>
        <w:tc>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there adequate screening procedures for staff, volunteers and students on placement?</w:t>
            </w:r>
          </w:p>
        </w:tc>
        <w:tc>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 for staff and volunteers</w:t>
            </w:r>
          </w:p>
        </w:tc>
        <w:tc>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there a code of conduct policy that explains the acceptable and unacceptable behaviours of parents/guardians, volunteers and students at the service?</w:t>
            </w:r>
          </w:p>
        </w:tc>
        <w:tc>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employees aware of the risk of harm to children and the different types of harm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Reporting a child safety concern</w:t>
            </w:r>
          </w:p>
        </w:tc>
        <w:tc>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staff understand and feel confident about the process for reporting and acting on concerns about child safety?</w:t>
            </w:r>
          </w:p>
        </w:tc>
        <w:tc>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staff identified any other support, assistance and resources they feel they need to assist in providing a child safe environment?</w:t>
            </w:r>
          </w:p>
        </w:tc>
        <w:tc>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5</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gjdgxs" w:id="1"/>
      <w:bookmarkEnd w:id="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Guidelines for the recruitment of staff and volunteers</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processes for the recruitment and selection of employees, contractors and volunteers demonstrate our commitment to maximising the safety of children and deterring unsuitable and inappropriate persons from attempting to work at Delacombe Primary School Outside of School Hours Care. Delacombe Primary School Outside of School Hours Care is committed to the following processes.</w:t>
      </w:r>
    </w:p>
    <w:p w:rsidR="00000000" w:rsidDel="00000000" w:rsidP="00000000" w:rsidRDefault="00000000" w:rsidRPr="00000000" w14:paraId="0000023A">
      <w:pPr>
        <w:pStyle w:val="Heading4"/>
        <w:spacing w:before="170" w:lineRule="auto"/>
        <w:rPr/>
      </w:pPr>
      <w:r w:rsidDel="00000000" w:rsidR="00000000" w:rsidRPr="00000000">
        <w:rPr>
          <w:rtl w:val="0"/>
        </w:rPr>
        <w:t xml:space="preserve">Preparation for recruitment</w:t>
      </w:r>
    </w:p>
    <w:p w:rsidR="00000000" w:rsidDel="00000000" w:rsidP="00000000" w:rsidRDefault="00000000" w:rsidRPr="00000000" w14:paraId="000002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explicit statement of our commitment to child safety is included in all advertising promotion for the organisation.</w:t>
      </w:r>
    </w:p>
    <w:p w:rsidR="00000000" w:rsidDel="00000000" w:rsidP="00000000" w:rsidRDefault="00000000" w:rsidRPr="00000000" w14:paraId="000002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Job advertisements clearly state our commitment to child safety.</w:t>
      </w:r>
    </w:p>
    <w:p w:rsidR="00000000" w:rsidDel="00000000" w:rsidP="00000000" w:rsidRDefault="00000000" w:rsidRPr="00000000" w14:paraId="000002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Job descriptions include a statement about our commitment to maintaining a child safe environment and clearly outline responsibilities and accountability.</w:t>
      </w:r>
    </w:p>
    <w:p w:rsidR="00000000" w:rsidDel="00000000" w:rsidP="00000000" w:rsidRDefault="00000000" w:rsidRPr="00000000" w14:paraId="000002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selection process includes:</w:t>
      </w:r>
    </w:p>
    <w:p w:rsidR="00000000" w:rsidDel="00000000" w:rsidP="00000000" w:rsidRDefault="00000000" w:rsidRPr="00000000" w14:paraId="0000023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consideration of a Working with Children Check (and a criminal history record check, where appropriate)</w:t>
      </w:r>
    </w:p>
    <w:p w:rsidR="00000000" w:rsidDel="00000000" w:rsidP="00000000" w:rsidRDefault="00000000" w:rsidRPr="00000000" w14:paraId="0000024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confirmation of identity, which involves sighting an original birth certificate or extract, a driver’s licence or a passport</w:t>
      </w:r>
    </w:p>
    <w:p w:rsidR="00000000" w:rsidDel="00000000" w:rsidP="00000000" w:rsidRDefault="00000000" w:rsidRPr="00000000" w14:paraId="0000024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verification of qualifications</w:t>
      </w:r>
    </w:p>
    <w:p w:rsidR="00000000" w:rsidDel="00000000" w:rsidP="00000000" w:rsidRDefault="00000000" w:rsidRPr="00000000" w14:paraId="0000024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thorough reference checks: at least two referees are contacted (including the current or most recent employer) in person or via telephone and all referees must have observed the applicant working with children first-hand.</w:t>
      </w:r>
    </w:p>
    <w:p w:rsidR="00000000" w:rsidDel="00000000" w:rsidP="00000000" w:rsidRDefault="00000000" w:rsidRPr="00000000" w14:paraId="00000243">
      <w:pPr>
        <w:pStyle w:val="Heading4"/>
        <w:spacing w:before="170" w:lineRule="auto"/>
        <w:rPr/>
      </w:pPr>
      <w:r w:rsidDel="00000000" w:rsidR="00000000" w:rsidRPr="00000000">
        <w:rPr>
          <w:rtl w:val="0"/>
        </w:rPr>
        <w:t xml:space="preserve">Interview process</w:t>
      </w:r>
    </w:p>
    <w:p w:rsidR="00000000" w:rsidDel="00000000" w:rsidP="00000000" w:rsidRDefault="00000000" w:rsidRPr="00000000" w14:paraId="000002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least three people are on the interview panel including, where possible, a gender mix and a person external to the service or someone with HR/interviewing experience.</w:t>
      </w:r>
    </w:p>
    <w:p w:rsidR="00000000" w:rsidDel="00000000" w:rsidP="00000000" w:rsidRDefault="00000000" w:rsidRPr="00000000" w14:paraId="000002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Questions are behavioural-based and ask the interviewee to provide examples of their past behaviour in specific situations relevant to the job being applied for.</w:t>
      </w:r>
    </w:p>
    <w:p w:rsidR="00000000" w:rsidDel="00000000" w:rsidP="00000000" w:rsidRDefault="00000000" w:rsidRPr="00000000" w14:paraId="000002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Questions regarding relationships with children, professional boundaries, resilience and motivation, teamwork, accountability and ethics are values-based.</w:t>
      </w:r>
    </w:p>
    <w:p w:rsidR="00000000" w:rsidDel="00000000" w:rsidP="00000000" w:rsidRDefault="00000000" w:rsidRPr="00000000" w14:paraId="000002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Questions are based on key selection criteria.</w:t>
      </w:r>
    </w:p>
    <w:p w:rsidR="00000000" w:rsidDel="00000000" w:rsidP="00000000" w:rsidRDefault="00000000" w:rsidRPr="00000000" w14:paraId="000002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Candidates are asked about their attitudes, aspirations and motivations.</w:t>
      </w:r>
    </w:p>
    <w:p w:rsidR="00000000" w:rsidDel="00000000" w:rsidP="00000000" w:rsidRDefault="00000000" w:rsidRPr="00000000" w14:paraId="000002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More detail is asked for when answers seem incomplete.</w:t>
      </w:r>
    </w:p>
    <w:p w:rsidR="00000000" w:rsidDel="00000000" w:rsidP="00000000" w:rsidRDefault="00000000" w:rsidRPr="00000000" w14:paraId="0000024A">
      <w:pPr>
        <w:pStyle w:val="Heading4"/>
        <w:spacing w:before="170" w:lineRule="auto"/>
        <w:rPr/>
      </w:pPr>
      <w:r w:rsidDel="00000000" w:rsidR="00000000" w:rsidRPr="00000000">
        <w:rPr>
          <w:rtl w:val="0"/>
        </w:rPr>
        <w:t xml:space="preserve">Ongoing management</w:t>
      </w:r>
    </w:p>
    <w:p w:rsidR="00000000" w:rsidDel="00000000" w:rsidP="00000000" w:rsidRDefault="00000000" w:rsidRPr="00000000" w14:paraId="000002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provided to the employee on commencing work at the service includes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Environment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Code of Conduct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Complaints and Grievances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Staffing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letter of offer includes a statement about what is expected of the staff member in terms of commitment and responsibilities for child safety.</w:t>
      </w:r>
    </w:p>
    <w:p w:rsidR="00000000" w:rsidDel="00000000" w:rsidP="00000000" w:rsidRDefault="00000000" w:rsidRPr="00000000" w14:paraId="000002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Orientation and induction covers information about values, attitudes, expectations and workplace practices in relation to maintaining a child safe environment.</w:t>
      </w:r>
    </w:p>
    <w:p w:rsidR="00000000" w:rsidDel="00000000" w:rsidP="00000000" w:rsidRDefault="00000000" w:rsidRPr="00000000" w14:paraId="000002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 meetings are held between employees, volunteers and the Approved Provider.</w:t>
      </w:r>
    </w:p>
    <w:p w:rsidR="00000000" w:rsidDel="00000000" w:rsidP="00000000" w:rsidRDefault="00000000" w:rsidRPr="00000000" w14:paraId="000002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mentoring or buddy system between employees is in place.</w:t>
      </w:r>
    </w:p>
    <w:p w:rsidR="00000000" w:rsidDel="00000000" w:rsidP="00000000" w:rsidRDefault="00000000" w:rsidRPr="00000000" w14:paraId="000002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Training and education with regard to child safety is provided for all employees, contractors and volunteers.</w:t>
      </w:r>
    </w:p>
    <w:p w:rsidR="00000000" w:rsidDel="00000000" w:rsidP="00000000" w:rsidRDefault="00000000" w:rsidRPr="00000000" w14:paraId="000002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Resources and support are provided for all employees, contractors and volunteers to ensure a child safe environment.</w:t>
      </w:r>
    </w:p>
    <w:p w:rsidR="00000000" w:rsidDel="00000000" w:rsidP="00000000" w:rsidRDefault="00000000" w:rsidRPr="00000000" w14:paraId="000002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contractors, volunteers and visitors are treated with respect.</w:t>
      </w:r>
    </w:p>
    <w:sectPr>
      <w:footerReference r:id="rId27" w:type="default"/>
      <w:pgSz w:h="16838" w:w="11906" w:orient="portrait"/>
      <w:pgMar w:bottom="1134"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al 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070.0" w:type="dxa"/>
      <w:jc w:val="left"/>
      <w:tblInd w:w="0.0" w:type="pct"/>
      <w:tblBorders>
        <w:top w:color="000000" w:space="0" w:sz="4" w:val="single"/>
      </w:tblBorders>
      <w:tblLayout w:type="fixed"/>
      <w:tblLook w:val="0400"/>
    </w:tblPr>
    <w:tblGrid>
      <w:gridCol w:w="4528"/>
      <w:gridCol w:w="4542"/>
      <w:tblGridChange w:id="0">
        <w:tblGrid>
          <w:gridCol w:w="4528"/>
          <w:gridCol w:w="4542"/>
        </w:tblGrid>
      </w:tblGridChange>
    </w:tblGrid>
    <w:tr>
      <w:tc>
        <w:tcPr>
          <w:shd w:fill="auto" w:val="clear"/>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(Version 2)</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www.bullyingnoway.gov.au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footnote>
  <w:footnote w:id="1">
    <w:p w:rsidR="00000000" w:rsidDel="00000000" w:rsidP="00000000" w:rsidRDefault="00000000" w:rsidRPr="00000000" w14:paraId="00000254">
      <w:pPr>
        <w:spacing w:after="40" w:lineRule="auto"/>
        <w:ind w:left="142" w:hanging="142"/>
        <w:rPr>
          <w:color w:val="0000ff"/>
          <w:u w:val="single"/>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0"/>
          <w:szCs w:val="20"/>
          <w:rtl w:val="0"/>
        </w:rPr>
        <w:t xml:space="preserve">Child Safety Commissioner, Victoria (now Commission for Children and Young People):</w:t>
      </w:r>
      <w:r w:rsidDel="00000000" w:rsidR="00000000" w:rsidRPr="00000000">
        <w:rPr>
          <w:sz w:val="18"/>
          <w:szCs w:val="18"/>
          <w:rtl w:val="0"/>
        </w:rPr>
        <w:br w:type="textWrapping"/>
      </w:r>
      <w:r w:rsidDel="00000000" w:rsidR="00000000" w:rsidRPr="00000000">
        <w:rPr>
          <w:color w:val="0000ff"/>
          <w:u w:val="single"/>
          <w:rtl w:val="0"/>
        </w:rPr>
        <w:t xml:space="preserve"> </w:t>
      </w:r>
      <w:hyperlink r:id="rId2">
        <w:r w:rsidDel="00000000" w:rsidR="00000000" w:rsidRPr="00000000">
          <w:rPr>
            <w:color w:val="0000ff"/>
            <w:u w:val="single"/>
            <w:rtl w:val="0"/>
          </w:rPr>
          <w:t xml:space="preserve">http://www.ccyp.vic.gov.au/childsafetycommissioner/downloads/childsafe_organisation.pdf</w:t>
        </w:r>
      </w:hyperlink>
      <w:r w:rsidDel="00000000" w:rsidR="00000000" w:rsidRPr="00000000">
        <w:rPr>
          <w:color w:val="0000ff"/>
          <w:u w:val="single"/>
          <w:rtl w:val="0"/>
        </w:rPr>
        <w:t xml:space="preserve"> </w:t>
      </w:r>
    </w:p>
    <w:p w:rsidR="00000000" w:rsidDel="00000000" w:rsidP="00000000" w:rsidRDefault="00000000" w:rsidRPr="00000000" w14:paraId="00000255">
      <w:pPr>
        <w:spacing w:after="40" w:lineRule="auto"/>
        <w:rPr>
          <w:sz w:val="18"/>
          <w:szCs w:val="18"/>
        </w:rPr>
      </w:pPr>
      <w:r w:rsidDel="00000000" w:rsidR="00000000" w:rsidRPr="00000000">
        <w:rPr>
          <w:rtl w:val="0"/>
        </w:rPr>
      </w:r>
    </w:p>
  </w:footnote>
  <w:footnote w:id="2">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http://www.dhs.vic.gov.au/for-individuals/children,-families-and-young-people/child-protection/about-child-abuse/what-is-child-abuse</w:t>
        </w:r>
      </w:hyperlink>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ootnote>
  <w:footnote w:id="3">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Child Protection Crisis Line: toll free on 13 12 78, or a regional DHS office.</w:t>
      </w:r>
    </w:p>
  </w:footnote>
  <w:footnote w:id="4">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Attachment 2 is based on principles for creating child safe organisations outlined in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Guide for Creating A Child Safe Organisation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available from the Commission for Children and Young People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footnote>
  <w:footnote w:id="5">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Attachment 4 is based on a checklist from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Guide for Creating A Child Safe Organisation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available from the Commission for Children and Young People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227" w:hanging="227"/>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454" w:hanging="227"/>
      </w:pPr>
      <w:rPr>
        <w:rFonts w:ascii="Arial" w:cs="Arial" w:eastAsia="Arial" w:hAnsi="Arial"/>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4">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653" w:hanging="227.00000000000006"/>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semiHidden w:val="1"/>
    <w:qFormat w:val="1"/>
    <w:rsid w:val="00712C5C"/>
    <w:pPr>
      <w:spacing w:after="170"/>
    </w:pPr>
    <w:rPr>
      <w:sz w:val="19"/>
      <w:szCs w:val="19"/>
      <w:lang w:eastAsia="en-US"/>
    </w:rPr>
  </w:style>
  <w:style w:type="paragraph" w:styleId="Heading1">
    <w:name w:val="heading 1"/>
    <w:next w:val="BodyText"/>
    <w:link w:val="Heading1Char"/>
    <w:qFormat w:val="1"/>
    <w:rsid w:val="002071F5"/>
    <w:pPr>
      <w:keepNext w:val="1"/>
      <w:keepLines w:val="1"/>
      <w:spacing w:after="100" w:before="360" w:line="280" w:lineRule="atLeast"/>
      <w:outlineLvl w:val="0"/>
    </w:pPr>
    <w:rPr>
      <w:rFonts w:cs="Arial" w:eastAsia="Times New Roman"/>
      <w:b w:val="1"/>
      <w:bCs w:val="1"/>
      <w:caps w:val="1"/>
      <w:color w:val="000000"/>
      <w:sz w:val="24"/>
      <w:szCs w:val="24"/>
    </w:rPr>
  </w:style>
  <w:style w:type="paragraph" w:styleId="Heading2">
    <w:name w:val="heading 2"/>
    <w:next w:val="BodyText"/>
    <w:link w:val="Heading2Char"/>
    <w:qFormat w:val="1"/>
    <w:rsid w:val="00636744"/>
    <w:pPr>
      <w:numPr>
        <w:numId w:val="4"/>
      </w:numPr>
      <w:spacing w:after="60" w:before="200"/>
      <w:ind w:left="284" w:hanging="284"/>
      <w:outlineLvl w:val="1"/>
    </w:pPr>
    <w:rPr>
      <w:rFonts w:cs="Arial" w:eastAsia="Times New Roman"/>
      <w:b w:val="1"/>
      <w:bCs w:val="1"/>
      <w:caps w:val="1"/>
      <w:color w:val="000000"/>
      <w:sz w:val="22"/>
      <w:szCs w:val="22"/>
    </w:rPr>
  </w:style>
  <w:style w:type="paragraph" w:styleId="Heading3">
    <w:name w:val="heading 3"/>
    <w:next w:val="BodyText"/>
    <w:link w:val="Heading3Char"/>
    <w:qFormat w:val="1"/>
    <w:rsid w:val="00F06A87"/>
    <w:pPr>
      <w:keepNext w:val="1"/>
      <w:spacing w:after="60" w:before="180" w:line="240" w:lineRule="atLeast"/>
      <w:outlineLvl w:val="2"/>
    </w:pPr>
    <w:rPr>
      <w:rFonts w:cs="Arial" w:eastAsia="Times New Roman"/>
      <w:b w:val="1"/>
      <w:bCs w:val="1"/>
      <w:caps w:val="1"/>
      <w:color w:val="000000"/>
    </w:rPr>
  </w:style>
  <w:style w:type="paragraph" w:styleId="Heading4">
    <w:name w:val="heading 4"/>
    <w:next w:val="BodyText"/>
    <w:link w:val="Heading4Char"/>
    <w:qFormat w:val="1"/>
    <w:rsid w:val="009C61D0"/>
    <w:pPr>
      <w:keepNext w:val="1"/>
      <w:spacing w:after="60" w:before="140" w:line="230" w:lineRule="atLeast"/>
      <w:outlineLvl w:val="3"/>
    </w:pPr>
    <w:rPr>
      <w:rFonts w:cs="Arial" w:eastAsia="Times New Roman"/>
      <w:b w:val="1"/>
      <w:bCs w:val="1"/>
      <w:color w:val="000000"/>
      <w:szCs w:val="1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2071F5"/>
    <w:rPr>
      <w:rFonts w:cs="Arial" w:eastAsia="Times New Roman"/>
      <w:b w:val="1"/>
      <w:bCs w:val="1"/>
      <w:caps w:val="1"/>
      <w:color w:val="000000"/>
      <w:sz w:val="24"/>
      <w:szCs w:val="24"/>
      <w:lang w:eastAsia="en-AU"/>
    </w:rPr>
  </w:style>
  <w:style w:type="paragraph" w:styleId="Title">
    <w:name w:val="Title"/>
    <w:next w:val="Normal"/>
    <w:link w:val="TitleChar"/>
    <w:uiPriority w:val="1"/>
    <w:qFormat w:val="1"/>
    <w:rsid w:val="002071F5"/>
    <w:pPr>
      <w:pBdr>
        <w:bottom w:color="auto" w:space="1" w:sz="4" w:val="single"/>
      </w:pBdr>
      <w:spacing w:after="60" w:line="320" w:lineRule="atLeast"/>
    </w:pPr>
    <w:rPr>
      <w:rFonts w:cs="Arial" w:eastAsia="Times New Roman"/>
      <w:b w:val="1"/>
      <w:bCs w:val="1"/>
      <w:caps w:val="1"/>
      <w:color w:val="000000"/>
      <w:sz w:val="28"/>
      <w:szCs w:val="28"/>
      <w:lang w:eastAsia="en-US"/>
    </w:rPr>
  </w:style>
  <w:style w:type="character" w:styleId="TitleChar" w:customStyle="1">
    <w:name w:val="Title Char"/>
    <w:link w:val="Title"/>
    <w:uiPriority w:val="1"/>
    <w:rsid w:val="002071F5"/>
    <w:rPr>
      <w:rFonts w:cs="Arial" w:eastAsia="Times New Roman"/>
      <w:b w:val="1"/>
      <w:bCs w:val="1"/>
      <w:caps w:val="1"/>
      <w:color w:val="000000"/>
      <w:sz w:val="28"/>
      <w:szCs w:val="28"/>
    </w:rPr>
  </w:style>
  <w:style w:type="paragraph" w:styleId="Bullets2" w:customStyle="1">
    <w:name w:val="Bullets 2"/>
    <w:qFormat w:val="1"/>
    <w:rsid w:val="00636744"/>
    <w:pPr>
      <w:numPr>
        <w:ilvl w:val="1"/>
        <w:numId w:val="3"/>
      </w:numPr>
      <w:spacing w:after="60" w:line="260" w:lineRule="atLeast"/>
      <w:ind w:left="454"/>
    </w:pPr>
    <w:rPr>
      <w:szCs w:val="19"/>
    </w:rPr>
  </w:style>
  <w:style w:type="paragraph" w:styleId="Attachment1" w:customStyle="1">
    <w:name w:val="Attachment 1"/>
    <w:next w:val="Attachment2"/>
    <w:qFormat w:val="1"/>
    <w:rsid w:val="00EF0934"/>
    <w:pPr>
      <w:pageBreakBefore w:val="1"/>
      <w:spacing w:after="40"/>
    </w:pPr>
    <w:rPr>
      <w:rFonts w:cs="Arial" w:eastAsia="Times New Roman"/>
      <w:b w:val="1"/>
      <w:bCs w:val="1"/>
      <w:caps w:val="1"/>
      <w:color w:val="000000"/>
      <w:sz w:val="24"/>
      <w:szCs w:val="24"/>
      <w:lang w:eastAsia="en-US"/>
    </w:rPr>
  </w:style>
  <w:style w:type="paragraph" w:styleId="BodyText">
    <w:name w:val="Body Text"/>
    <w:link w:val="BodyTextChar"/>
    <w:qFormat w:val="1"/>
    <w:rsid w:val="00C25A43"/>
    <w:pPr>
      <w:spacing w:after="170" w:before="60" w:line="260" w:lineRule="atLeast"/>
    </w:pPr>
    <w:rPr>
      <w:szCs w:val="19"/>
    </w:rPr>
  </w:style>
  <w:style w:type="character" w:styleId="BodyTextChar" w:customStyle="1">
    <w:name w:val="Body Text Char"/>
    <w:link w:val="BodyText"/>
    <w:rsid w:val="00C25A43"/>
    <w:rPr>
      <w:sz w:val="20"/>
      <w:lang w:eastAsia="en-AU"/>
    </w:rPr>
  </w:style>
  <w:style w:type="character" w:styleId="Heading2Char" w:customStyle="1">
    <w:name w:val="Heading 2 Char"/>
    <w:link w:val="Heading2"/>
    <w:rsid w:val="00636744"/>
    <w:rPr>
      <w:rFonts w:cs="Arial" w:eastAsia="Times New Roman"/>
      <w:b w:val="1"/>
      <w:bCs w:val="1"/>
      <w:caps w:val="1"/>
      <w:color w:val="000000"/>
      <w:sz w:val="22"/>
      <w:szCs w:val="22"/>
      <w:lang w:eastAsia="en-AU"/>
    </w:rPr>
  </w:style>
  <w:style w:type="character" w:styleId="Heading3Char" w:customStyle="1">
    <w:name w:val="Heading 3 Char"/>
    <w:link w:val="Heading3"/>
    <w:rsid w:val="00F06A87"/>
    <w:rPr>
      <w:rFonts w:cs="Arial" w:eastAsia="Times New Roman"/>
      <w:b w:val="1"/>
      <w:bCs w:val="1"/>
      <w:caps w:val="1"/>
      <w:color w:val="000000"/>
      <w:sz w:val="20"/>
      <w:szCs w:val="20"/>
      <w:lang w:eastAsia="en-AU"/>
    </w:rPr>
  </w:style>
  <w:style w:type="character" w:styleId="Heading4Char" w:customStyle="1">
    <w:name w:val="Heading 4 Char"/>
    <w:link w:val="Heading4"/>
    <w:rsid w:val="009C61D0"/>
    <w:rPr>
      <w:rFonts w:cs="Arial" w:eastAsia="Times New Roman"/>
      <w:b w:val="1"/>
      <w:bCs w:val="1"/>
      <w:color w:val="000000"/>
      <w:sz w:val="20"/>
      <w:lang w:eastAsia="en-AU"/>
    </w:rPr>
  </w:style>
  <w:style w:type="numbering" w:styleId="Bullets" w:customStyle="1">
    <w:name w:val="Bullets"/>
    <w:uiPriority w:val="99"/>
    <w:locked w:val="1"/>
    <w:rsid w:val="00764088"/>
    <w:pPr>
      <w:numPr>
        <w:numId w:val="1"/>
      </w:numPr>
    </w:pPr>
  </w:style>
  <w:style w:type="paragraph" w:styleId="Bullets1" w:customStyle="1">
    <w:name w:val="Bullets 1"/>
    <w:qFormat w:val="1"/>
    <w:rsid w:val="00636744"/>
    <w:pPr>
      <w:numPr>
        <w:numId w:val="3"/>
      </w:numPr>
      <w:spacing w:after="60" w:line="260" w:lineRule="atLeast"/>
    </w:pPr>
    <w:rPr>
      <w:szCs w:val="19"/>
    </w:rPr>
  </w:style>
  <w:style w:type="paragraph" w:styleId="Header">
    <w:name w:val="header"/>
    <w:basedOn w:val="Normal"/>
    <w:link w:val="HeaderChar"/>
    <w:uiPriority w:val="99"/>
    <w:unhideWhenUsed w:val="1"/>
    <w:rsid w:val="002D4B54"/>
    <w:pPr>
      <w:tabs>
        <w:tab w:val="center" w:pos="4513"/>
        <w:tab w:val="right" w:pos="9026"/>
      </w:tabs>
      <w:spacing w:after="0"/>
    </w:pPr>
  </w:style>
  <w:style w:type="character" w:styleId="HeaderChar" w:customStyle="1">
    <w:name w:val="Header Char"/>
    <w:basedOn w:val="DefaultParagraphFont"/>
    <w:link w:val="Header"/>
    <w:uiPriority w:val="99"/>
    <w:rsid w:val="002D4B54"/>
  </w:style>
  <w:style w:type="paragraph" w:styleId="Footer">
    <w:name w:val="footer"/>
    <w:basedOn w:val="Normal"/>
    <w:link w:val="FooterChar"/>
    <w:uiPriority w:val="99"/>
    <w:unhideWhenUsed w:val="1"/>
    <w:rsid w:val="00F03AC2"/>
    <w:pPr>
      <w:tabs>
        <w:tab w:val="center" w:pos="4513"/>
        <w:tab w:val="right" w:pos="9026"/>
      </w:tabs>
      <w:spacing w:after="0"/>
    </w:pPr>
    <w:rPr>
      <w:rFonts w:cs="Arial"/>
      <w:sz w:val="16"/>
      <w:szCs w:val="16"/>
    </w:rPr>
  </w:style>
  <w:style w:type="character" w:styleId="FooterChar" w:customStyle="1">
    <w:name w:val="Footer Char"/>
    <w:link w:val="Footer"/>
    <w:uiPriority w:val="99"/>
    <w:rsid w:val="00F03AC2"/>
    <w:rPr>
      <w:rFonts w:cs="Arial"/>
      <w:sz w:val="16"/>
      <w:szCs w:val="16"/>
    </w:rPr>
  </w:style>
  <w:style w:type="table" w:styleId="TableGrid">
    <w:name w:val="Table Grid"/>
    <w:basedOn w:val="TableNormal"/>
    <w:uiPriority w:val="59"/>
    <w:locked w:val="1"/>
    <w:rsid w:val="00A25BD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2071F5"/>
    <w:pPr>
      <w:spacing w:after="720" w:line="230" w:lineRule="atLeast"/>
    </w:pPr>
    <w:rPr>
      <w:rFonts w:cs="Arial" w:eastAsia="Times New Roman"/>
      <w:b w:val="1"/>
      <w:bCs w:val="1"/>
      <w:color w:val="000000"/>
      <w:sz w:val="19"/>
      <w:szCs w:val="19"/>
    </w:rPr>
  </w:style>
  <w:style w:type="paragraph" w:styleId="Attachment2" w:customStyle="1">
    <w:name w:val="Attachment 2"/>
    <w:next w:val="BodyText"/>
    <w:qFormat w:val="1"/>
    <w:rsid w:val="00AD7668"/>
    <w:pPr>
      <w:spacing w:after="720"/>
    </w:pPr>
    <w:rPr>
      <w:rFonts w:cs="Arial" w:eastAsia="Times New Roman"/>
      <w:b w:val="1"/>
      <w:bCs w:val="1"/>
      <w:color w:val="000000"/>
      <w:sz w:val="24"/>
      <w:szCs w:val="24"/>
      <w:lang w:eastAsia="en-US"/>
    </w:rPr>
  </w:style>
  <w:style w:type="paragraph" w:styleId="Bullets3" w:customStyle="1">
    <w:name w:val="Bullets 3"/>
    <w:qFormat w:val="1"/>
    <w:rsid w:val="00636744"/>
    <w:pPr>
      <w:numPr>
        <w:ilvl w:val="2"/>
        <w:numId w:val="3"/>
      </w:numPr>
      <w:spacing w:after="60" w:line="260" w:lineRule="atLeast"/>
      <w:ind w:left="681" w:hanging="227"/>
    </w:pPr>
    <w:rPr>
      <w:szCs w:val="19"/>
    </w:rPr>
  </w:style>
  <w:style w:type="paragraph" w:styleId="BodyText3ptAfter" w:customStyle="1">
    <w:name w:val="Body Text 3pt After"/>
    <w:basedOn w:val="BodyText"/>
    <w:qFormat w:val="1"/>
    <w:rsid w:val="00C25A43"/>
    <w:pPr>
      <w:spacing w:after="60"/>
    </w:pPr>
  </w:style>
  <w:style w:type="paragraph" w:styleId="BalloonText">
    <w:name w:val="Balloon Text"/>
    <w:basedOn w:val="Normal"/>
    <w:link w:val="BalloonTextChar"/>
    <w:uiPriority w:val="99"/>
    <w:semiHidden w:val="1"/>
    <w:unhideWhenUsed w:val="1"/>
    <w:rsid w:val="002A02CA"/>
    <w:pPr>
      <w:spacing w:after="0"/>
    </w:pPr>
    <w:rPr>
      <w:rFonts w:ascii="Tahoma" w:cs="Tahoma" w:hAnsi="Tahoma"/>
      <w:sz w:val="16"/>
      <w:szCs w:val="16"/>
    </w:rPr>
  </w:style>
  <w:style w:type="character" w:styleId="BalloonTextChar" w:customStyle="1">
    <w:name w:val="Balloon Text Char"/>
    <w:link w:val="BalloonText"/>
    <w:uiPriority w:val="99"/>
    <w:semiHidden w:val="1"/>
    <w:rsid w:val="002A02CA"/>
    <w:rPr>
      <w:rFonts w:ascii="Tahoma" w:cs="Tahoma" w:hAnsi="Tahoma"/>
      <w:sz w:val="16"/>
      <w:szCs w:val="16"/>
    </w:rPr>
  </w:style>
  <w:style w:type="paragraph" w:styleId="SubHeading" w:customStyle="1">
    <w:name w:val="Sub Heading"/>
    <w:basedOn w:val="Normal"/>
    <w:rsid w:val="0096430E"/>
    <w:pPr>
      <w:spacing w:after="40" w:before="80" w:line="280" w:lineRule="atLeast"/>
    </w:pPr>
    <w:rPr>
      <w:rFonts w:cs="Tms Rmn" w:eastAsia="Times New Roman"/>
      <w:b w:val="1"/>
      <w:snapToGrid w:val="0"/>
      <w:sz w:val="22"/>
      <w:szCs w:val="22"/>
    </w:rPr>
  </w:style>
  <w:style w:type="character" w:styleId="Hyperlink">
    <w:name w:val="Hyperlink"/>
    <w:uiPriority w:val="99"/>
    <w:unhideWhenUsed w:val="1"/>
    <w:rsid w:val="00316F5E"/>
    <w:rPr>
      <w:color w:val="0000ff"/>
      <w:u w:val="single"/>
    </w:rPr>
  </w:style>
  <w:style w:type="paragraph" w:styleId="FootnoteText">
    <w:name w:val="footnote text"/>
    <w:basedOn w:val="Normal"/>
    <w:link w:val="FootnoteTextChar"/>
    <w:uiPriority w:val="99"/>
    <w:unhideWhenUsed w:val="1"/>
    <w:rsid w:val="00943200"/>
    <w:pPr>
      <w:spacing w:after="0"/>
      <w:ind w:left="142" w:hanging="142"/>
    </w:pPr>
    <w:rPr>
      <w:rFonts w:eastAsia="Times New Roman"/>
      <w:snapToGrid w:val="0"/>
      <w:sz w:val="20"/>
      <w:szCs w:val="20"/>
    </w:rPr>
  </w:style>
  <w:style w:type="character" w:styleId="FootnoteTextChar" w:customStyle="1">
    <w:name w:val="Footnote Text Char"/>
    <w:link w:val="FootnoteText"/>
    <w:uiPriority w:val="99"/>
    <w:rsid w:val="00943200"/>
    <w:rPr>
      <w:rFonts w:eastAsia="Times New Roman"/>
      <w:snapToGrid w:val="0"/>
      <w:lang w:eastAsia="en-US"/>
    </w:rPr>
  </w:style>
  <w:style w:type="character" w:styleId="FootnoteReference">
    <w:name w:val="footnote reference"/>
    <w:uiPriority w:val="99"/>
    <w:semiHidden w:val="1"/>
    <w:unhideWhenUsed w:val="1"/>
    <w:rsid w:val="00920DBA"/>
    <w:rPr>
      <w:vertAlign w:val="superscript"/>
    </w:rPr>
  </w:style>
  <w:style w:type="paragraph" w:styleId="AttachmentNumberedHeading1" w:customStyle="1">
    <w:name w:val="Attachment Numbered Heading 1"/>
    <w:qFormat w:val="1"/>
    <w:rsid w:val="007969AD"/>
    <w:pPr>
      <w:numPr>
        <w:numId w:val="9"/>
      </w:numPr>
      <w:spacing w:after="60" w:before="200"/>
    </w:pPr>
    <w:rPr>
      <w:rFonts w:ascii="Arial Bold" w:cs="Arial" w:eastAsia="Times New Roman" w:hAnsi="Arial Bold"/>
      <w:b w:val="1"/>
      <w:bCs w:val="1"/>
      <w:color w:val="000000"/>
      <w:sz w:val="22"/>
      <w:szCs w:val="22"/>
    </w:rPr>
  </w:style>
  <w:style w:type="paragraph" w:styleId="AttachmentNumberedHeading2" w:customStyle="1">
    <w:name w:val="Attachment Numbered Heading 2"/>
    <w:next w:val="BodyText"/>
    <w:qFormat w:val="1"/>
    <w:rsid w:val="001B03C4"/>
    <w:pPr>
      <w:numPr>
        <w:ilvl w:val="1"/>
        <w:numId w:val="9"/>
      </w:numPr>
      <w:spacing w:before="140" w:line="260" w:lineRule="atLeast"/>
    </w:pPr>
    <w:rPr>
      <w:rFonts w:cs="Arial" w:eastAsia="Times New Roman"/>
      <w:b w:val="1"/>
      <w:bCs w:val="1"/>
      <w:color w:val="000000"/>
    </w:rPr>
  </w:style>
  <w:style w:type="paragraph" w:styleId="Tablebullets" w:customStyle="1">
    <w:name w:val="Table bullets"/>
    <w:basedOn w:val="Normal"/>
    <w:qFormat w:val="1"/>
    <w:rsid w:val="00A01F84"/>
    <w:pPr>
      <w:numPr>
        <w:numId w:val="11"/>
      </w:numPr>
      <w:spacing w:after="40" w:before="40" w:line="260" w:lineRule="atLeast"/>
    </w:pPr>
    <w:rPr>
      <w:rFonts w:cs="Tms Rmn" w:eastAsia="Times New Roman"/>
      <w:snapToGrid w:val="0"/>
      <w:sz w:val="20"/>
      <w:szCs w:val="20"/>
      <w:lang w:val="en-GB"/>
    </w:rPr>
  </w:style>
  <w:style w:type="paragraph" w:styleId="Tablecolumnhead" w:customStyle="1">
    <w:name w:val="Table column head"/>
    <w:basedOn w:val="Normal"/>
    <w:qFormat w:val="1"/>
    <w:rsid w:val="00883C68"/>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883C68"/>
    <w:pPr>
      <w:spacing w:after="40" w:before="40" w:line="260" w:lineRule="atLeast"/>
    </w:pPr>
    <w:rPr>
      <w:rFonts w:cs="Tms Rmn" w:eastAsia="Times New Roman"/>
      <w:snapToGrid w:val="0"/>
      <w:sz w:val="20"/>
      <w:szCs w:val="20"/>
      <w:lang w:val="en-GB"/>
    </w:rPr>
  </w:style>
  <w:style w:type="paragraph" w:styleId="Policylist1" w:customStyle="1">
    <w:name w:val="Policy list 1"/>
    <w:aliases w:val="2,3"/>
    <w:basedOn w:val="Normal"/>
    <w:qFormat w:val="1"/>
    <w:rsid w:val="00254DBE"/>
    <w:pPr>
      <w:numPr>
        <w:numId w:val="15"/>
      </w:numPr>
      <w:tabs>
        <w:tab w:val="left" w:pos="284"/>
      </w:tabs>
      <w:spacing w:after="60" w:line="260" w:lineRule="atLeast"/>
      <w:ind w:left="498" w:hanging="249"/>
    </w:pPr>
    <w:rPr>
      <w:rFonts w:cs="Tms Rmn" w:eastAsia="Times New Roman"/>
      <w:snapToGrid w:val="0"/>
      <w:sz w:val="20"/>
      <w:szCs w:val="20"/>
      <w:lang w:val="en-US"/>
    </w:rPr>
  </w:style>
  <w:style w:type="paragraph" w:styleId="BodyText85ptBefore" w:customStyle="1">
    <w:name w:val="Body Text 8.5pt Before"/>
    <w:basedOn w:val="BodyText3ptAfter"/>
    <w:qFormat w:val="1"/>
    <w:rsid w:val="007969AD"/>
    <w:pPr>
      <w:spacing w:before="170"/>
    </w:pPr>
  </w:style>
  <w:style w:type="paragraph" w:styleId="CommentText">
    <w:name w:val="annotation text"/>
    <w:basedOn w:val="Normal"/>
    <w:link w:val="CommentTextChar"/>
    <w:uiPriority w:val="99"/>
    <w:semiHidden w:val="1"/>
    <w:unhideWhenUsed w:val="1"/>
    <w:rsid w:val="006D2528"/>
    <w:pPr>
      <w:spacing w:after="0"/>
    </w:pPr>
    <w:rPr>
      <w:rFonts w:eastAsia="Times New Roman"/>
      <w:snapToGrid w:val="0"/>
      <w:sz w:val="20"/>
      <w:szCs w:val="20"/>
      <w:lang w:val="x-none"/>
    </w:rPr>
  </w:style>
  <w:style w:type="character" w:styleId="CommentTextChar" w:customStyle="1">
    <w:name w:val="Comment Text Char"/>
    <w:link w:val="CommentText"/>
    <w:uiPriority w:val="99"/>
    <w:semiHidden w:val="1"/>
    <w:rsid w:val="006D2528"/>
    <w:rPr>
      <w:rFonts w:eastAsia="Times New Roman"/>
      <w:snapToGrid w:val="0"/>
      <w:lang w:eastAsia="en-US" w:val="x-none"/>
    </w:rPr>
  </w:style>
  <w:style w:type="paragraph" w:styleId="TableBullets2" w:customStyle="1">
    <w:name w:val="Table Bullets 2"/>
    <w:basedOn w:val="Tablebullets"/>
    <w:qFormat w:val="1"/>
    <w:rsid w:val="00A01F84"/>
    <w:pPr>
      <w:numPr>
        <w:numId w:val="18"/>
      </w:numPr>
    </w:pPr>
  </w:style>
  <w:style w:type="character" w:styleId="FollowedHyperlink">
    <w:name w:val="FollowedHyperlink"/>
    <w:uiPriority w:val="99"/>
    <w:semiHidden w:val="1"/>
    <w:unhideWhenUsed w:val="1"/>
    <w:rsid w:val="00E364B5"/>
    <w:rPr>
      <w:color w:val="800080"/>
      <w:u w:val="single"/>
    </w:rPr>
  </w:style>
  <w:style w:type="character" w:styleId="CommentReference">
    <w:name w:val="annotation reference"/>
    <w:uiPriority w:val="99"/>
    <w:semiHidden w:val="1"/>
    <w:unhideWhenUsed w:val="1"/>
    <w:rsid w:val="001503FE"/>
    <w:rPr>
      <w:sz w:val="16"/>
      <w:szCs w:val="16"/>
    </w:rPr>
  </w:style>
  <w:style w:type="paragraph" w:styleId="CommentSubject">
    <w:name w:val="annotation subject"/>
    <w:basedOn w:val="CommentText"/>
    <w:next w:val="CommentText"/>
    <w:link w:val="CommentSubjectChar"/>
    <w:uiPriority w:val="99"/>
    <w:semiHidden w:val="1"/>
    <w:unhideWhenUsed w:val="1"/>
    <w:rsid w:val="001503FE"/>
    <w:pPr>
      <w:spacing w:after="170"/>
    </w:pPr>
    <w:rPr>
      <w:rFonts w:eastAsia="Arial"/>
      <w:b w:val="1"/>
      <w:bCs w:val="1"/>
      <w:snapToGrid w:val="1"/>
      <w:lang w:val="en-AU"/>
    </w:rPr>
  </w:style>
  <w:style w:type="character" w:styleId="CommentSubjectChar" w:customStyle="1">
    <w:name w:val="Comment Subject Char"/>
    <w:link w:val="CommentSubject"/>
    <w:uiPriority w:val="99"/>
    <w:semiHidden w:val="1"/>
    <w:rsid w:val="001503FE"/>
    <w:rPr>
      <w:rFonts w:eastAsia="Times New Roman"/>
      <w:b w:val="1"/>
      <w:bCs w:val="1"/>
      <w:snapToGrid w:val="1"/>
      <w:lang w:eastAsia="en-US" w:val="x-none"/>
    </w:rPr>
  </w:style>
  <w:style w:type="paragraph" w:styleId="ListParagraph">
    <w:name w:val="List Paragraph"/>
    <w:basedOn w:val="Normal"/>
    <w:uiPriority w:val="34"/>
    <w:qFormat w:val="1"/>
    <w:rsid w:val="00B834B4"/>
    <w:pPr>
      <w:spacing w:after="200" w:line="276" w:lineRule="auto"/>
      <w:ind w:left="720"/>
      <w:contextualSpacing w:val="1"/>
    </w:pPr>
    <w:rPr>
      <w:rFonts w:ascii="Corbel" w:eastAsia="Calibri" w:hAnsi="Corbel"/>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education.vic.gov.au/childhood/providers/regulation/Pages/protectionprotocol.aspx" TargetMode="External"/><Relationship Id="rId22" Type="http://schemas.openxmlformats.org/officeDocument/2006/relationships/hyperlink" Target="http://www.dhs.vic.gov.au/facs/bdb/fmu/service-agreement/1.introduction/1.1-about-the-kit" TargetMode="External"/><Relationship Id="rId21" Type="http://schemas.openxmlformats.org/officeDocument/2006/relationships/hyperlink" Target="http://www.childhood.org.au" TargetMode="External"/><Relationship Id="rId24" Type="http://schemas.openxmlformats.org/officeDocument/2006/relationships/hyperlink" Target="http://www.dhs.vic.gov.au" TargetMode="External"/><Relationship Id="rId23" Type="http://schemas.openxmlformats.org/officeDocument/2006/relationships/hyperlink" Target="http://www.unicef.org/cr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26" Type="http://schemas.openxmlformats.org/officeDocument/2006/relationships/hyperlink" Target="http://www.justice.vic.gov.au/workingwithchildren" TargetMode="External"/><Relationship Id="rId25" Type="http://schemas.openxmlformats.org/officeDocument/2006/relationships/hyperlink" Target="http://www.dhs.vic.gov.au/for-individuals/children,-families-and-young-people/child-protection/what-is-child-abuse" TargetMode="External"/><Relationship Id="rId27"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 Id="rId11" Type="http://schemas.openxmlformats.org/officeDocument/2006/relationships/image" Target="media/image3.png"/><Relationship Id="rId10" Type="http://schemas.openxmlformats.org/officeDocument/2006/relationships/image" Target="media/image5.png"/><Relationship Id="rId13" Type="http://schemas.openxmlformats.org/officeDocument/2006/relationships/hyperlink" Target="http://www.acecqa.gov.au/" TargetMode="External"/><Relationship Id="rId12" Type="http://schemas.openxmlformats.org/officeDocument/2006/relationships/image" Target="media/image4.png"/><Relationship Id="rId15" Type="http://schemas.openxmlformats.org/officeDocument/2006/relationships/hyperlink" Target="http://www.childwise.net" TargetMode="External"/><Relationship Id="rId14" Type="http://schemas.openxmlformats.org/officeDocument/2006/relationships/hyperlink" Target="http://www.legislation.vic.gov.au/" TargetMode="External"/><Relationship Id="rId17" Type="http://schemas.openxmlformats.org/officeDocument/2006/relationships/hyperlink" Target="http://www.education.vic.gov.au/childhood/providers/regulation/Pages/protectionprotocol.aspx" TargetMode="External"/><Relationship Id="rId16" Type="http://schemas.openxmlformats.org/officeDocument/2006/relationships/hyperlink" Target="http://www.ccyp.vic.gov.au/" TargetMode="External"/><Relationship Id="rId19" Type="http://schemas.openxmlformats.org/officeDocument/2006/relationships/hyperlink" Target="http://earlytraumagrief.anu.edu.au/files/profrespondchildabusetip.pdf" TargetMode="External"/><Relationship Id="rId18" Type="http://schemas.openxmlformats.org/officeDocument/2006/relationships/hyperlink" Target="http://www.dss.gov.au/our-responsibilities/families-and-children/publications-articles/national-children-s-commission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llyingnoway.gov.au" TargetMode="External"/><Relationship Id="rId2" Type="http://schemas.openxmlformats.org/officeDocument/2006/relationships/hyperlink" Target="http://www.ccyp.vic.gov.au/childsafetycommissioner/downloads/childsafe_organisation.pdf" TargetMode="External"/><Relationship Id="rId3" Type="http://schemas.openxmlformats.org/officeDocument/2006/relationships/hyperlink" Target="http://www.dhs.vic.gov.au/for-individuals/children,-families-and-young-people/child-protection/about-child-abuse/what-is-child-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msPu2WTJt62vJ8r4d3ZcHNjAVA==">AMUW2mVHCFPRcvJjD2cSmkLchx5aUKF0EvPK/fEbFZV6nKD+7kcPRl3diCBSEl6r/OJkbiexHeXhgwSM3zeliBtSxbqFoU/auuz3E5FRXsC82tQAC5kQMHNMrBuHqgkDiGSJEbqRbMfgEgk6uypa0O2XPPkJjy5SeQ==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2015-01-05T02:03:00Z</dcterms:created>
  <dc:creator>Power, Dale 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